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CC" w:rsidRPr="0083631C" w:rsidRDefault="009642CC" w:rsidP="005514C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Сообщение о возможном установлении публичного сервитута с целью </w:t>
      </w:r>
      <w:r>
        <w:rPr>
          <w:rFonts w:ascii="Times New Roman" w:hAnsi="Times New Roman" w:cs="Times New Roman"/>
          <w:b/>
          <w:sz w:val="26"/>
          <w:szCs w:val="26"/>
        </w:rPr>
        <w:t>эксплуатации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объекта электросетевого хозяйства </w:t>
      </w:r>
      <w:r>
        <w:rPr>
          <w:rFonts w:ascii="Times New Roman" w:hAnsi="Times New Roman" w:cs="Times New Roman"/>
          <w:b/>
          <w:sz w:val="26"/>
          <w:szCs w:val="26"/>
        </w:rPr>
        <w:t>местного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значения «</w:t>
      </w:r>
      <w:r>
        <w:rPr>
          <w:rFonts w:ascii="Times New Roman" w:hAnsi="Times New Roman" w:cs="Times New Roman"/>
          <w:b/>
          <w:sz w:val="26"/>
          <w:szCs w:val="26"/>
        </w:rPr>
        <w:t xml:space="preserve">ВЛ 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10 кВ </w:t>
      </w:r>
      <w:r>
        <w:rPr>
          <w:rFonts w:ascii="Times New Roman" w:hAnsi="Times New Roman" w:cs="Times New Roman"/>
          <w:b/>
          <w:sz w:val="26"/>
          <w:szCs w:val="26"/>
        </w:rPr>
        <w:t xml:space="preserve">№ 1 ПС Синявская». </w:t>
      </w:r>
    </w:p>
    <w:p w:rsidR="009642CC" w:rsidRPr="0083631C" w:rsidRDefault="009642CC" w:rsidP="005514C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642CC" w:rsidRPr="005514C7" w:rsidRDefault="009642CC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5514C7">
        <w:rPr>
          <w:rFonts w:ascii="Times New Roman" w:hAnsi="Times New Roman" w:cs="Times New Roman"/>
          <w:b/>
          <w:sz w:val="26"/>
          <w:szCs w:val="26"/>
        </w:rPr>
        <w:t>Администрация Неклиновского района</w:t>
      </w:r>
      <w:r w:rsidRPr="005514C7">
        <w:rPr>
          <w:rFonts w:ascii="Times New Roman" w:hAnsi="Times New Roman" w:cs="Times New Roman"/>
          <w:sz w:val="26"/>
          <w:szCs w:val="26"/>
        </w:rPr>
        <w:t>.</w:t>
      </w:r>
    </w:p>
    <w:p w:rsidR="009642CC" w:rsidRPr="005514C7" w:rsidRDefault="009642CC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Цель установления публичного сервитута: эксплуатации объекта электросетевого хозяйства местного значения «ВЛ </w:t>
      </w:r>
      <w:r>
        <w:rPr>
          <w:rFonts w:ascii="Times New Roman" w:hAnsi="Times New Roman" w:cs="Times New Roman"/>
          <w:sz w:val="26"/>
          <w:szCs w:val="26"/>
        </w:rPr>
        <w:t>10 кВ № 1</w:t>
      </w:r>
      <w:r w:rsidRPr="005514C7">
        <w:rPr>
          <w:rFonts w:ascii="Times New Roman" w:hAnsi="Times New Roman" w:cs="Times New Roman"/>
          <w:sz w:val="26"/>
          <w:szCs w:val="26"/>
        </w:rPr>
        <w:t xml:space="preserve"> ПС </w:t>
      </w:r>
      <w:r>
        <w:rPr>
          <w:rFonts w:ascii="Times New Roman" w:hAnsi="Times New Roman" w:cs="Times New Roman"/>
          <w:sz w:val="26"/>
          <w:szCs w:val="26"/>
        </w:rPr>
        <w:t>Синявская</w:t>
      </w:r>
      <w:r w:rsidRPr="005514C7">
        <w:rPr>
          <w:rFonts w:ascii="Times New Roman" w:hAnsi="Times New Roman" w:cs="Times New Roman"/>
          <w:sz w:val="26"/>
          <w:szCs w:val="26"/>
        </w:rPr>
        <w:t>».</w:t>
      </w:r>
    </w:p>
    <w:p w:rsidR="009642CC" w:rsidRDefault="009642CC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p w:rsidR="009642CC" w:rsidRPr="005514C7" w:rsidRDefault="009642CC" w:rsidP="005604B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786"/>
        <w:gridCol w:w="6464"/>
        <w:gridCol w:w="8"/>
      </w:tblGrid>
      <w:tr w:rsidR="009642CC" w:rsidRPr="005514C7" w:rsidTr="008200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DA551C" w:rsidRDefault="009642CC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786" w:type="dxa"/>
            <w:vAlign w:val="center"/>
          </w:tcPr>
          <w:p w:rsidR="009642CC" w:rsidRPr="00DA551C" w:rsidRDefault="009642CC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6464" w:type="dxa"/>
            <w:vAlign w:val="center"/>
          </w:tcPr>
          <w:p w:rsidR="009642CC" w:rsidRPr="00DA551C" w:rsidRDefault="009642CC" w:rsidP="008200F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Адрес (местоположение)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61:26:0000000:605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автодорога Ростов-на-Дону - Таганрог граница с Украиной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61:26:0000000:6090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 Синявское, СПК колхоз "Синявский" поля №25,33-38,41-44,47,55,88,89,91,92 (земли райфонда).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61:26:0000000:6113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 Халыбо-Адабашев, территория Синявского сельского поселения, ВЛ 10 кВ №1 ПС Синявская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61:26:0000000:6119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х. Водино, территория Синявского сельского поселения, ВЛ 10 кВ №1 ПС Синявская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61:26:0020101:1034 вх в ед. 61:26:0000000:592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61:26:0020101:1035 вх в ед. 61:26:0000000:592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61:26:0060101:213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Синявское, СТФ "Маточное"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61:26:0060501:1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Халыбо-Адабашев, ул Молодежная, 15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61:26:0060501:2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Халыбо-Адабашев, ул. Молодежная, 7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61:26:0060501:21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Халыбо-Адабашев, ул. Молодежная, 5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61:26:0060501:25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Халыбо-Адабашев, ул Молодежная, 3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61:26:0060501:64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Халыбо-Адабашев, ул. Молодежная, 1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61:26:0060501:66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Халыбо-Адабашев, ул Молодежная, 9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61:26:0507801:160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НСТ "Связист", 143, х. Пятихатки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61:26:0507801:161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Пятихатки, снт "Связист", участок № 142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61:26:0507801:5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Пятихатки, снт "Связист", участок № 140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61:26:0600017:1010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61:26:0600017:1014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Синявское, СПК к-з "Синявский", поле № 65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61:26:0600017:1016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Синявское, СПК к-з "Синявский", поле № 65, 104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61:26:0600017:1017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Синявское, СПК к-з "Синявский", поле № 65, 104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61:26:0600017:1065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с. Синявское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61:26:0600017:1088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с. Синявское, в границах СПК колхоз "Синявский"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61:26:0600017:128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СПК к-з "Синявский", поле №83 с.Синявское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61:26:0600017:175 вх в ед. 61:26:0000000:191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СПК к-з "Синявский", поле № 99,100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61:26:0600017:176 вх в ед. 61:26:0000000:191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СПК к-з "Синявский", поле № 99,100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61:26:0600017:178 вх в ед. 61:26:0000000:192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СПК к-з "Синявский", поле № 99, с.Синявское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61:26:0600017:179 вх в ед. 61:26:0000000:246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СПК к-з "Синявский", Поля № 17,22,27,30-32,48-54,81,93,94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61:26:0600017:18 вх в ед. 61:26:0000000:5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Синявское, Юго-Восточная часть Неклиновского района, кадастровый квартал 61:26:60 00 07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61:26:0600017:186 вх в ед. 61:26:0000000:246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СПК к-з "Синявский", Поля № 17,22,27,30-32,48-54,81,93,94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61:26:0600017:187  вх в ед. 61:26:0000000:246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СПК к-з "Синявский", Поля № 17,22,27,30-32,48-54,81,93,94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61:26:0600017:189  вх в ед. 61:26:0000000:246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СПК к-з "Синявский", Поля № 17,22,27,30-32,48-54,81,93,94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61:26:0600017:250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тер Ростовская обл.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61:26:0600017:272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р-н Неклиновский х-во АПХ "Синявское" тер Ростовская обл.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61:26:0600017:274 вх в ед. 61:26:0000000:577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х-во АПХ "Синявское"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61:26:0600017:275  вх в ед. 61:26:0000000:578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х-во АПХ "Синявское"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61:26:0600017:278  вх в ед. 61:26:0000000:581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с.Синявское, СПК-колхоз "Синявский"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61:26:0600017:567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б. Халыбово в 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5604B4">
                <w:rPr>
                  <w:rFonts w:ascii="Times New Roman" w:hAnsi="Times New Roman"/>
                  <w:sz w:val="24"/>
                  <w:szCs w:val="24"/>
                </w:rPr>
                <w:t>0,7 км</w:t>
              </w:r>
            </w:smartTag>
            <w:r w:rsidRPr="005604B4">
              <w:rPr>
                <w:rFonts w:ascii="Times New Roman" w:hAnsi="Times New Roman"/>
                <w:sz w:val="24"/>
                <w:szCs w:val="24"/>
              </w:rPr>
              <w:t>. севернее х. Пятихатки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61:26:0600017:572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СПК к-з " Синявский",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604B4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5604B4">
              <w:rPr>
                <w:rFonts w:ascii="Times New Roman" w:hAnsi="Times New Roman"/>
                <w:sz w:val="24"/>
                <w:szCs w:val="24"/>
              </w:rPr>
              <w:t>. юго-западнее х.Халыбо-Адабашев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61:26:0600017:678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Халыбо-Адабашев, ул. Молодежная, 26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61:26:0600017:685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АПХ "Синявское"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61:26:0600017:699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Синявское, СПК к-з "Синявский"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61:26:0600017:701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АПХ "Синявское"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61:26:0600017:705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Синявское, х-во "СПК к-з "Синявский"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61:26:0600017:707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АПХ "Синявское"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61:26:0600017:774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х. Халыбо-Адабашев, </w:t>
            </w:r>
            <w:smartTag w:uri="urn:schemas-microsoft-com:office:smarttags" w:element="metricconverter">
              <w:smartTagPr>
                <w:attr w:name="ProductID" w:val="210 м"/>
              </w:smartTagPr>
              <w:r w:rsidRPr="005604B4">
                <w:rPr>
                  <w:rFonts w:ascii="Times New Roman" w:hAnsi="Times New Roman"/>
                  <w:sz w:val="24"/>
                  <w:szCs w:val="24"/>
                </w:rPr>
                <w:t>210 м</w:t>
              </w:r>
            </w:smartTag>
            <w:r w:rsidRPr="005604B4">
              <w:rPr>
                <w:rFonts w:ascii="Times New Roman" w:hAnsi="Times New Roman"/>
                <w:sz w:val="24"/>
                <w:szCs w:val="24"/>
              </w:rPr>
              <w:t xml:space="preserve"> северо-восточнее хутора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61:26:0600017:800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 xml:space="preserve">обл. Ростовская, р-н. Неклиновский, с. Синявское, </w:t>
            </w:r>
            <w:smartTag w:uri="urn:schemas-microsoft-com:office:smarttags" w:element="metricconverter">
              <w:smartTagPr>
                <w:attr w:name="ProductID" w:val="29 км"/>
              </w:smartTagPr>
              <w:r w:rsidRPr="005604B4">
                <w:rPr>
                  <w:rFonts w:ascii="Times New Roman" w:hAnsi="Times New Roman"/>
                  <w:sz w:val="24"/>
                  <w:szCs w:val="24"/>
                </w:rPr>
                <w:t>29 км</w:t>
              </w:r>
            </w:smartTag>
            <w:r w:rsidRPr="005604B4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М-23 Ростов-на-Дону - Таганрог - граница с Украиной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61:26:0600017:802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АПХ "Синявское"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61:26:0600017:803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АПХ "Синявское"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61:26:0600017:804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АПХ "Синявское"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61:26:0600017:805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АПХ "Синявское"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61:26:0600017:809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обл. Ростовская, р-н. Неклиновский, с. Синявское, х-во СПК к-з "Синявский", поле №82, 20 (б. Халыбина)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61:26:0600017:810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обл. Ростовская, р-н. Неклиновский, с. Синявское, х-во СПК к-з "Синявский", поле №2, 21 (б. Белая Криница)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61:26:0600017:812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обл. Ростовская, р-н. Неклиновский, с. Синявское, х-во СПК к-з "Синявский", поле №29, 17 (б. Водяная)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61:26:0600017:871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 Синявское, СПК колхоз "Синявский" поле № 26,56, балка Белая Криница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61:26:0600017:882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с. Синявское, СПК колхоз "Синявский" поля № 37, 65, 67, 99, 101, 102, 104, 107-112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61:26:0600017:888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Синявское сельское поселение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61:26:0600017:893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Синявское, х-во СПК к-з "Синявский", поле № 80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61:26:0600017:898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Синявское, СПК к-з "Синявский", поля №104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61:26:0600017:929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Синявское, СПК колхоз "Синявский", поле №104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61:26:0600017:946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Синявское, СПК к-з "Синявский", поле №23, севернее х. Пятихатки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61:26:0600017:977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Синявское, СПК к-з "Синявский", поле № 104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61:26:0600017:984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Синявское, СПК к-з "Синявский", поле № 105, 106, 104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61:26:0600017:989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Синявское, СПК к-з "Синявский", поле № 105, 106, 104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61:26:0600017:990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Синявское, СПК к-з "Синявский", поле № 105, 106, 104</w:t>
            </w:r>
          </w:p>
        </w:tc>
      </w:tr>
      <w:tr w:rsidR="009642CC" w:rsidRPr="00043A43" w:rsidTr="00560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786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61:26:0600017:995</w:t>
            </w:r>
          </w:p>
        </w:tc>
        <w:tc>
          <w:tcPr>
            <w:tcW w:w="6464" w:type="dxa"/>
            <w:vAlign w:val="center"/>
          </w:tcPr>
          <w:p w:rsidR="009642CC" w:rsidRPr="005604B4" w:rsidRDefault="009642CC" w:rsidP="00560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4B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Синявское, СПК к-з "Синявский", поле № 105, 106, 104</w:t>
            </w:r>
          </w:p>
        </w:tc>
      </w:tr>
      <w:tr w:rsidR="009642CC" w:rsidRPr="005514C7" w:rsidTr="008200FD">
        <w:trPr>
          <w:jc w:val="center"/>
        </w:trPr>
        <w:tc>
          <w:tcPr>
            <w:tcW w:w="10293" w:type="dxa"/>
            <w:gridSpan w:val="4"/>
            <w:vAlign w:val="center"/>
          </w:tcPr>
          <w:p w:rsidR="009642CC" w:rsidRPr="0032563B" w:rsidRDefault="009642CC" w:rsidP="003256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63B">
              <w:rPr>
                <w:rFonts w:ascii="Times New Roman" w:hAnsi="Times New Roman"/>
                <w:sz w:val="24"/>
                <w:szCs w:val="24"/>
              </w:rPr>
              <w:t>*согласно общедоступным сведениям телекоммуникационной сети «Интернет» (</w:t>
            </w:r>
            <w:hyperlink r:id="rId7" w:tooltip="blocked::http://www.gkh-kuban.ru/" w:history="1">
              <w:r w:rsidRPr="0032563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2563B">
                <w:rPr>
                  <w:rStyle w:val="aa"/>
                  <w:rFonts w:ascii="Times New Roman" w:hAnsi="Times New Roman"/>
                  <w:sz w:val="24"/>
                  <w:szCs w:val="24"/>
                </w:rPr>
                <w:t xml:space="preserve">. </w:t>
              </w:r>
              <w:r w:rsidRPr="0032563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nekl</w:t>
              </w:r>
              <w:r w:rsidRPr="0032563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32563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donland</w:t>
              </w:r>
              <w:r w:rsidRPr="0032563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32563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32563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642CC" w:rsidRPr="00DA551C" w:rsidRDefault="009642CC" w:rsidP="008200F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642CC" w:rsidRPr="005514C7" w:rsidRDefault="009642CC" w:rsidP="005514C7">
      <w:pPr>
        <w:pStyle w:val="a9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lastRenderedPageBreak/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5514C7">
        <w:rPr>
          <w:rFonts w:ascii="Times New Roman" w:hAnsi="Times New Roman"/>
          <w:sz w:val="26"/>
          <w:szCs w:val="26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9642CC" w:rsidRPr="005514C7" w:rsidRDefault="009642CC" w:rsidP="00CD520E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Сообщение о поступившем ходатайстве, а также </w:t>
      </w:r>
      <w:r w:rsidRPr="005514C7"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 w:rsidRPr="005514C7">
        <w:rPr>
          <w:rFonts w:ascii="Times New Roman" w:hAnsi="Times New Roman"/>
          <w:sz w:val="26"/>
          <w:szCs w:val="26"/>
          <w:lang w:eastAsia="en-US"/>
        </w:rPr>
        <w:t xml:space="preserve"> размещено </w:t>
      </w:r>
      <w:r w:rsidRPr="005514C7">
        <w:rPr>
          <w:rFonts w:ascii="Times New Roman" w:hAnsi="Times New Roman"/>
          <w:sz w:val="26"/>
          <w:szCs w:val="26"/>
        </w:rPr>
        <w:t>на официальном сайте Администрации Неклиновского района в информационно-телекоммуникационной сети «Интернет</w:t>
      </w:r>
      <w:r w:rsidR="00CD520E" w:rsidRPr="00CD520E">
        <w:rPr>
          <w:rFonts w:ascii="Times New Roman" w:hAnsi="Times New Roman"/>
          <w:sz w:val="26"/>
          <w:szCs w:val="26"/>
        </w:rPr>
        <w:t xml:space="preserve">» </w:t>
      </w:r>
      <w:bookmarkStart w:id="0" w:name="_GoBack"/>
      <w:bookmarkEnd w:id="0"/>
      <w:r w:rsidR="00CD520E" w:rsidRPr="00CD520E">
        <w:rPr>
          <w:rFonts w:ascii="Times New Roman" w:hAnsi="Times New Roman"/>
          <w:sz w:val="26"/>
          <w:szCs w:val="26"/>
        </w:rPr>
        <w:t>(www. nekldonlan.ru).</w:t>
      </w:r>
    </w:p>
    <w:p w:rsidR="009642CC" w:rsidRPr="005514C7" w:rsidRDefault="009642CC" w:rsidP="005514C7">
      <w:pPr>
        <w:tabs>
          <w:tab w:val="left" w:pos="1325"/>
        </w:tabs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514C7">
        <w:rPr>
          <w:rFonts w:ascii="Times New Roman" w:hAnsi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9642CC" w:rsidRPr="005514C7" w:rsidRDefault="009642CC" w:rsidP="005514C7">
      <w:pPr>
        <w:ind w:firstLine="567"/>
        <w:rPr>
          <w:rFonts w:ascii="Times New Roman" w:hAnsi="Times New Roman"/>
          <w:sz w:val="26"/>
          <w:szCs w:val="26"/>
        </w:rPr>
      </w:pPr>
    </w:p>
    <w:sectPr w:rsidR="009642CC" w:rsidRPr="005514C7" w:rsidSect="002263F0">
      <w:headerReference w:type="default" r:id="rId8"/>
      <w:footerReference w:type="default" r:id="rId9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F94" w:rsidRDefault="00887F94">
      <w:pPr>
        <w:spacing w:after="0" w:line="240" w:lineRule="auto"/>
      </w:pPr>
      <w:r>
        <w:separator/>
      </w:r>
    </w:p>
  </w:endnote>
  <w:endnote w:type="continuationSeparator" w:id="0">
    <w:p w:rsidR="00887F94" w:rsidRDefault="0088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2CC" w:rsidRDefault="009642C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F94" w:rsidRDefault="00887F94">
      <w:pPr>
        <w:spacing w:after="0" w:line="240" w:lineRule="auto"/>
      </w:pPr>
      <w:r>
        <w:separator/>
      </w:r>
    </w:p>
  </w:footnote>
  <w:footnote w:type="continuationSeparator" w:id="0">
    <w:p w:rsidR="00887F94" w:rsidRDefault="0088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2CC" w:rsidRDefault="009642CC">
    <w:pPr>
      <w:pStyle w:val="a3"/>
      <w:jc w:val="center"/>
    </w:pPr>
  </w:p>
  <w:p w:rsidR="009642CC" w:rsidRDefault="009642CC">
    <w:pPr>
      <w:pStyle w:val="a3"/>
      <w:jc w:val="center"/>
    </w:pPr>
    <w:r w:rsidRPr="00BF3C75">
      <w:rPr>
        <w:rFonts w:ascii="Times New Roman" w:hAnsi="Times New Roman"/>
        <w:sz w:val="28"/>
        <w:szCs w:val="28"/>
      </w:rPr>
      <w:fldChar w:fldCharType="begin"/>
    </w:r>
    <w:r w:rsidRPr="00BF3C75">
      <w:rPr>
        <w:rFonts w:ascii="Times New Roman" w:hAnsi="Times New Roman"/>
        <w:sz w:val="28"/>
        <w:szCs w:val="28"/>
      </w:rPr>
      <w:instrText>PAGE   \* MERGEFORMAT</w:instrText>
    </w:r>
    <w:r w:rsidRPr="00BF3C75">
      <w:rPr>
        <w:rFonts w:ascii="Times New Roman" w:hAnsi="Times New Roman"/>
        <w:sz w:val="28"/>
        <w:szCs w:val="28"/>
      </w:rPr>
      <w:fldChar w:fldCharType="separate"/>
    </w:r>
    <w:r w:rsidR="00CD520E">
      <w:rPr>
        <w:rFonts w:ascii="Times New Roman" w:hAnsi="Times New Roman"/>
        <w:noProof/>
        <w:sz w:val="28"/>
        <w:szCs w:val="28"/>
      </w:rPr>
      <w:t>3</w:t>
    </w:r>
    <w:r w:rsidRPr="00BF3C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B8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654D5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90A5D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3B2FB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64649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D4D9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524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4F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6E6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EE42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281"/>
    <w:rsid w:val="00017A67"/>
    <w:rsid w:val="00031767"/>
    <w:rsid w:val="000335E9"/>
    <w:rsid w:val="00035820"/>
    <w:rsid w:val="00041402"/>
    <w:rsid w:val="00043A43"/>
    <w:rsid w:val="00066E20"/>
    <w:rsid w:val="0007205D"/>
    <w:rsid w:val="0007514E"/>
    <w:rsid w:val="00080268"/>
    <w:rsid w:val="00081B35"/>
    <w:rsid w:val="0009007F"/>
    <w:rsid w:val="00095D45"/>
    <w:rsid w:val="000A7482"/>
    <w:rsid w:val="000B05D7"/>
    <w:rsid w:val="000B187A"/>
    <w:rsid w:val="000B4E91"/>
    <w:rsid w:val="000B57CC"/>
    <w:rsid w:val="000B7CED"/>
    <w:rsid w:val="000D170B"/>
    <w:rsid w:val="000D2058"/>
    <w:rsid w:val="000D31BA"/>
    <w:rsid w:val="000E4B76"/>
    <w:rsid w:val="000F0F5B"/>
    <w:rsid w:val="00105F50"/>
    <w:rsid w:val="00120C54"/>
    <w:rsid w:val="00137C1E"/>
    <w:rsid w:val="001560D1"/>
    <w:rsid w:val="00157B8C"/>
    <w:rsid w:val="0017102C"/>
    <w:rsid w:val="00185F50"/>
    <w:rsid w:val="00190AFE"/>
    <w:rsid w:val="001A3666"/>
    <w:rsid w:val="001A74A7"/>
    <w:rsid w:val="001C5BCA"/>
    <w:rsid w:val="001C6413"/>
    <w:rsid w:val="001D02ED"/>
    <w:rsid w:val="001D50E5"/>
    <w:rsid w:val="001D6646"/>
    <w:rsid w:val="001E3FF2"/>
    <w:rsid w:val="00203654"/>
    <w:rsid w:val="00216D08"/>
    <w:rsid w:val="00220E67"/>
    <w:rsid w:val="002213C3"/>
    <w:rsid w:val="002263F0"/>
    <w:rsid w:val="002349AA"/>
    <w:rsid w:val="0023508D"/>
    <w:rsid w:val="00240103"/>
    <w:rsid w:val="002437EF"/>
    <w:rsid w:val="002503EB"/>
    <w:rsid w:val="00254281"/>
    <w:rsid w:val="00255F90"/>
    <w:rsid w:val="00275C8E"/>
    <w:rsid w:val="00287AD5"/>
    <w:rsid w:val="00291732"/>
    <w:rsid w:val="002B2482"/>
    <w:rsid w:val="002B608A"/>
    <w:rsid w:val="002C6077"/>
    <w:rsid w:val="002E6E13"/>
    <w:rsid w:val="002F6987"/>
    <w:rsid w:val="002F7450"/>
    <w:rsid w:val="00303D03"/>
    <w:rsid w:val="0032367F"/>
    <w:rsid w:val="0032563B"/>
    <w:rsid w:val="00341DDF"/>
    <w:rsid w:val="00343F4B"/>
    <w:rsid w:val="00352069"/>
    <w:rsid w:val="003554D4"/>
    <w:rsid w:val="003572A3"/>
    <w:rsid w:val="003574F1"/>
    <w:rsid w:val="0036458B"/>
    <w:rsid w:val="00376607"/>
    <w:rsid w:val="00377B34"/>
    <w:rsid w:val="003837A8"/>
    <w:rsid w:val="003A7FFA"/>
    <w:rsid w:val="003D48D1"/>
    <w:rsid w:val="003E5032"/>
    <w:rsid w:val="003F6EB1"/>
    <w:rsid w:val="00401B87"/>
    <w:rsid w:val="00412E89"/>
    <w:rsid w:val="00415BB7"/>
    <w:rsid w:val="00422E85"/>
    <w:rsid w:val="0043625C"/>
    <w:rsid w:val="00451A8F"/>
    <w:rsid w:val="00456DF7"/>
    <w:rsid w:val="00475DCF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D17F9"/>
    <w:rsid w:val="004E36E2"/>
    <w:rsid w:val="004F4774"/>
    <w:rsid w:val="00511590"/>
    <w:rsid w:val="0052590C"/>
    <w:rsid w:val="00527E4E"/>
    <w:rsid w:val="00542FFB"/>
    <w:rsid w:val="005514C7"/>
    <w:rsid w:val="005519C8"/>
    <w:rsid w:val="00553D8A"/>
    <w:rsid w:val="00555F23"/>
    <w:rsid w:val="0055756D"/>
    <w:rsid w:val="005604B4"/>
    <w:rsid w:val="005A207E"/>
    <w:rsid w:val="005A282D"/>
    <w:rsid w:val="005B4A3E"/>
    <w:rsid w:val="005C239F"/>
    <w:rsid w:val="005F2933"/>
    <w:rsid w:val="005F3463"/>
    <w:rsid w:val="0061668A"/>
    <w:rsid w:val="00623359"/>
    <w:rsid w:val="006535CD"/>
    <w:rsid w:val="00665458"/>
    <w:rsid w:val="006708C2"/>
    <w:rsid w:val="00672206"/>
    <w:rsid w:val="006738AA"/>
    <w:rsid w:val="00680EEB"/>
    <w:rsid w:val="00683081"/>
    <w:rsid w:val="00683CDA"/>
    <w:rsid w:val="006C008E"/>
    <w:rsid w:val="006C64B9"/>
    <w:rsid w:val="006D1511"/>
    <w:rsid w:val="006D1FFD"/>
    <w:rsid w:val="00717672"/>
    <w:rsid w:val="00726DB8"/>
    <w:rsid w:val="00734B1C"/>
    <w:rsid w:val="007362CB"/>
    <w:rsid w:val="00752E1B"/>
    <w:rsid w:val="007538C5"/>
    <w:rsid w:val="00756FF9"/>
    <w:rsid w:val="007606DE"/>
    <w:rsid w:val="00775504"/>
    <w:rsid w:val="00782F54"/>
    <w:rsid w:val="007A35BC"/>
    <w:rsid w:val="007B05E6"/>
    <w:rsid w:val="007C1801"/>
    <w:rsid w:val="007C3A20"/>
    <w:rsid w:val="007E0A52"/>
    <w:rsid w:val="007E1501"/>
    <w:rsid w:val="007F6615"/>
    <w:rsid w:val="008000A8"/>
    <w:rsid w:val="008200FD"/>
    <w:rsid w:val="0083178D"/>
    <w:rsid w:val="0083631C"/>
    <w:rsid w:val="00836E23"/>
    <w:rsid w:val="00852F9E"/>
    <w:rsid w:val="008568FC"/>
    <w:rsid w:val="00861C9D"/>
    <w:rsid w:val="00862F1E"/>
    <w:rsid w:val="008762AB"/>
    <w:rsid w:val="008810BF"/>
    <w:rsid w:val="00884C50"/>
    <w:rsid w:val="00887F94"/>
    <w:rsid w:val="00897F7C"/>
    <w:rsid w:val="008B4BAE"/>
    <w:rsid w:val="008B58B1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40B09"/>
    <w:rsid w:val="00943C96"/>
    <w:rsid w:val="009642CC"/>
    <w:rsid w:val="00972091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C5561"/>
    <w:rsid w:val="009D6F11"/>
    <w:rsid w:val="009F1217"/>
    <w:rsid w:val="009F5796"/>
    <w:rsid w:val="009F65E8"/>
    <w:rsid w:val="00A26870"/>
    <w:rsid w:val="00A31329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D385A"/>
    <w:rsid w:val="00AD7CAB"/>
    <w:rsid w:val="00AE4FF0"/>
    <w:rsid w:val="00AE520C"/>
    <w:rsid w:val="00B135CB"/>
    <w:rsid w:val="00B13924"/>
    <w:rsid w:val="00B233DB"/>
    <w:rsid w:val="00B272B0"/>
    <w:rsid w:val="00B34E06"/>
    <w:rsid w:val="00B47844"/>
    <w:rsid w:val="00B47FB7"/>
    <w:rsid w:val="00B5093E"/>
    <w:rsid w:val="00B70C4F"/>
    <w:rsid w:val="00B80E28"/>
    <w:rsid w:val="00B86C8E"/>
    <w:rsid w:val="00B90776"/>
    <w:rsid w:val="00BA050C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206"/>
    <w:rsid w:val="00BE5C10"/>
    <w:rsid w:val="00BF2C4F"/>
    <w:rsid w:val="00BF3C75"/>
    <w:rsid w:val="00BF7612"/>
    <w:rsid w:val="00C22589"/>
    <w:rsid w:val="00C25025"/>
    <w:rsid w:val="00C40275"/>
    <w:rsid w:val="00C5020F"/>
    <w:rsid w:val="00C5177B"/>
    <w:rsid w:val="00C57585"/>
    <w:rsid w:val="00C77848"/>
    <w:rsid w:val="00C94797"/>
    <w:rsid w:val="00CA0B91"/>
    <w:rsid w:val="00CA1582"/>
    <w:rsid w:val="00CA61C7"/>
    <w:rsid w:val="00CC1D6F"/>
    <w:rsid w:val="00CC61F5"/>
    <w:rsid w:val="00CD3461"/>
    <w:rsid w:val="00CD520E"/>
    <w:rsid w:val="00CE024F"/>
    <w:rsid w:val="00CE3CC5"/>
    <w:rsid w:val="00D03A85"/>
    <w:rsid w:val="00D458D5"/>
    <w:rsid w:val="00D47F6A"/>
    <w:rsid w:val="00D62CCE"/>
    <w:rsid w:val="00D64965"/>
    <w:rsid w:val="00D6558D"/>
    <w:rsid w:val="00D86829"/>
    <w:rsid w:val="00D87DE8"/>
    <w:rsid w:val="00DA0248"/>
    <w:rsid w:val="00DA334C"/>
    <w:rsid w:val="00DA551C"/>
    <w:rsid w:val="00DC2EC4"/>
    <w:rsid w:val="00DD2CDD"/>
    <w:rsid w:val="00DD36DB"/>
    <w:rsid w:val="00DD69C8"/>
    <w:rsid w:val="00DE3BDC"/>
    <w:rsid w:val="00DE477E"/>
    <w:rsid w:val="00DE795A"/>
    <w:rsid w:val="00DF268B"/>
    <w:rsid w:val="00E11634"/>
    <w:rsid w:val="00E14327"/>
    <w:rsid w:val="00E16FF6"/>
    <w:rsid w:val="00E21FC5"/>
    <w:rsid w:val="00E25668"/>
    <w:rsid w:val="00E27954"/>
    <w:rsid w:val="00E27A91"/>
    <w:rsid w:val="00E314DC"/>
    <w:rsid w:val="00E35CD7"/>
    <w:rsid w:val="00E36C10"/>
    <w:rsid w:val="00E40BE7"/>
    <w:rsid w:val="00E57589"/>
    <w:rsid w:val="00E57E6F"/>
    <w:rsid w:val="00E617FD"/>
    <w:rsid w:val="00E74557"/>
    <w:rsid w:val="00E81042"/>
    <w:rsid w:val="00E855E4"/>
    <w:rsid w:val="00E92F67"/>
    <w:rsid w:val="00E93A57"/>
    <w:rsid w:val="00EB2F5D"/>
    <w:rsid w:val="00EB6A41"/>
    <w:rsid w:val="00EB6D87"/>
    <w:rsid w:val="00ED30A6"/>
    <w:rsid w:val="00ED381F"/>
    <w:rsid w:val="00ED3DD9"/>
    <w:rsid w:val="00ED5146"/>
    <w:rsid w:val="00EE26B9"/>
    <w:rsid w:val="00F06EC5"/>
    <w:rsid w:val="00F1119F"/>
    <w:rsid w:val="00F15AC6"/>
    <w:rsid w:val="00F375FF"/>
    <w:rsid w:val="00F4188D"/>
    <w:rsid w:val="00F449AD"/>
    <w:rsid w:val="00F4645F"/>
    <w:rsid w:val="00F522C5"/>
    <w:rsid w:val="00F56B83"/>
    <w:rsid w:val="00F615BA"/>
    <w:rsid w:val="00F65F52"/>
    <w:rsid w:val="00F663DA"/>
    <w:rsid w:val="00F76617"/>
    <w:rsid w:val="00F94FEA"/>
    <w:rsid w:val="00FB4D2D"/>
    <w:rsid w:val="00FD086C"/>
    <w:rsid w:val="00FD4A73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A4287A-A018-468C-8390-BE58D7D8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C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97C7F"/>
    <w:rPr>
      <w:rFonts w:ascii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47FB7"/>
    <w:rPr>
      <w:rFonts w:ascii="Segoe UI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A207E"/>
    <w:rPr>
      <w:rFonts w:ascii="Calibri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3A7FFA"/>
    <w:pPr>
      <w:ind w:left="720"/>
      <w:contextualSpacing/>
    </w:pPr>
  </w:style>
  <w:style w:type="character" w:styleId="aa">
    <w:name w:val="Hyperlink"/>
    <w:uiPriority w:val="99"/>
    <w:rsid w:val="003F6EB1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B3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CD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ad">
    <w:name w:val="Emphasis"/>
    <w:uiPriority w:val="99"/>
    <w:qFormat/>
    <w:locked/>
    <w:rsid w:val="00CD346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kh-kub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1334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Zaved_smi</cp:lastModifiedBy>
  <cp:revision>17</cp:revision>
  <cp:lastPrinted>2019-09-26T11:26:00Z</cp:lastPrinted>
  <dcterms:created xsi:type="dcterms:W3CDTF">2019-09-25T08:47:00Z</dcterms:created>
  <dcterms:modified xsi:type="dcterms:W3CDTF">2019-10-23T12:14:00Z</dcterms:modified>
</cp:coreProperties>
</file>