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68" w:rsidRDefault="00395C68" w:rsidP="00395C68">
      <w:pPr>
        <w:pStyle w:val="a7"/>
        <w:rPr>
          <w:sz w:val="32"/>
        </w:rPr>
      </w:pPr>
      <w:r>
        <w:t xml:space="preserve"> </w:t>
      </w:r>
      <w:r>
        <w:rPr>
          <w:noProof/>
          <w:sz w:val="32"/>
        </w:rPr>
        <w:drawing>
          <wp:inline distT="0" distB="0" distL="0" distR="0">
            <wp:extent cx="609103" cy="826936"/>
            <wp:effectExtent l="19050" t="0" r="497" b="0"/>
            <wp:docPr id="2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6" cy="82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68" w:rsidRDefault="00395C68" w:rsidP="00395C68">
      <w:pPr>
        <w:pStyle w:val="a7"/>
        <w:rPr>
          <w:sz w:val="32"/>
        </w:rPr>
      </w:pPr>
      <w:r>
        <w:rPr>
          <w:sz w:val="32"/>
        </w:rPr>
        <w:t xml:space="preserve">       АДМИНИСТРАЦИЯ</w:t>
      </w:r>
    </w:p>
    <w:p w:rsidR="00395C68" w:rsidRDefault="00395C68" w:rsidP="00395C68">
      <w:pPr>
        <w:pStyle w:val="a7"/>
        <w:rPr>
          <w:sz w:val="32"/>
        </w:rPr>
      </w:pPr>
      <w:r>
        <w:rPr>
          <w:b/>
        </w:rPr>
        <w:t>СИНЯВСКОГО СЕЛЬСКОГО ПОСЕЛЕНИЯ</w:t>
      </w:r>
      <w:r w:rsidR="002C1D9D" w:rsidRPr="002C1D9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.5pt;margin-top:18.95pt;width:468pt;height:7.2pt;z-index:251660288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395C68" w:rsidRDefault="00395C68" w:rsidP="00395C68">
      <w:pPr>
        <w:jc w:val="center"/>
      </w:pPr>
    </w:p>
    <w:p w:rsidR="00395C68" w:rsidRDefault="00395C68" w:rsidP="00395C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95C68" w:rsidRDefault="00395C68" w:rsidP="00395C68">
      <w:pPr>
        <w:jc w:val="center"/>
        <w:rPr>
          <w:szCs w:val="28"/>
        </w:rPr>
      </w:pPr>
    </w:p>
    <w:p w:rsidR="00395C68" w:rsidRDefault="00395C68" w:rsidP="00395C68">
      <w:pPr>
        <w:jc w:val="center"/>
        <w:rPr>
          <w:szCs w:val="28"/>
        </w:rPr>
      </w:pPr>
      <w:r>
        <w:rPr>
          <w:szCs w:val="28"/>
        </w:rPr>
        <w:t>с.Синявское</w:t>
      </w:r>
    </w:p>
    <w:p w:rsidR="00025A28" w:rsidRDefault="00025A28">
      <w:pPr>
        <w:pStyle w:val="a3"/>
        <w:ind w:left="2689" w:right="2691"/>
        <w:jc w:val="center"/>
      </w:pPr>
    </w:p>
    <w:p w:rsidR="00025A28" w:rsidRDefault="00395C68">
      <w:pPr>
        <w:pStyle w:val="a3"/>
        <w:spacing w:before="7"/>
        <w:rPr>
          <w:sz w:val="25"/>
        </w:rPr>
      </w:pPr>
      <w:r>
        <w:rPr>
          <w:sz w:val="25"/>
        </w:rPr>
        <w:t>«</w:t>
      </w:r>
      <w:r w:rsidR="005B2C98">
        <w:rPr>
          <w:sz w:val="25"/>
        </w:rPr>
        <w:t>29</w:t>
      </w:r>
      <w:r>
        <w:rPr>
          <w:sz w:val="25"/>
        </w:rPr>
        <w:t>»</w:t>
      </w:r>
      <w:r w:rsidR="005B2C98">
        <w:rPr>
          <w:sz w:val="25"/>
        </w:rPr>
        <w:t xml:space="preserve"> июля  </w:t>
      </w:r>
      <w:r w:rsidR="00C01BBF">
        <w:rPr>
          <w:sz w:val="25"/>
        </w:rPr>
        <w:t>2018</w:t>
      </w:r>
      <w:r>
        <w:rPr>
          <w:sz w:val="25"/>
        </w:rPr>
        <w:t xml:space="preserve">г.                                                                                       </w:t>
      </w:r>
      <w:r w:rsidR="005B2C98">
        <w:rPr>
          <w:sz w:val="25"/>
        </w:rPr>
        <w:t xml:space="preserve">                         </w:t>
      </w:r>
      <w:r>
        <w:rPr>
          <w:sz w:val="25"/>
        </w:rPr>
        <w:t xml:space="preserve">   №</w:t>
      </w:r>
      <w:r w:rsidR="005B2C98">
        <w:rPr>
          <w:sz w:val="25"/>
        </w:rPr>
        <w:t xml:space="preserve"> 35</w:t>
      </w:r>
    </w:p>
    <w:p w:rsidR="00395C68" w:rsidRDefault="00395C68">
      <w:pPr>
        <w:pStyle w:val="a3"/>
        <w:spacing w:before="7"/>
        <w:rPr>
          <w:sz w:val="25"/>
        </w:rPr>
      </w:pPr>
    </w:p>
    <w:p w:rsidR="00025A28" w:rsidRDefault="0048414D" w:rsidP="00395C68">
      <w:pPr>
        <w:spacing w:line="216" w:lineRule="auto"/>
        <w:ind w:left="252" w:right="180" w:firstLine="686"/>
        <w:rPr>
          <w:b/>
          <w:sz w:val="24"/>
        </w:rPr>
      </w:pPr>
      <w:r>
        <w:rPr>
          <w:b/>
          <w:sz w:val="24"/>
        </w:rPr>
        <w:t xml:space="preserve">Об утверждении перечня муниципальных услуг Администрации </w:t>
      </w:r>
      <w:r w:rsidR="00395C68">
        <w:rPr>
          <w:b/>
          <w:sz w:val="24"/>
        </w:rPr>
        <w:t>Синявского сельского поселения</w:t>
      </w:r>
      <w:r>
        <w:rPr>
          <w:b/>
          <w:sz w:val="24"/>
        </w:rPr>
        <w:t>, предоставление которых может быть организованно посредством комплексного</w:t>
      </w:r>
      <w:r w:rsidR="00EA4CAF">
        <w:rPr>
          <w:b/>
          <w:sz w:val="24"/>
        </w:rPr>
        <w:t xml:space="preserve"> </w:t>
      </w:r>
      <w:r>
        <w:rPr>
          <w:b/>
          <w:sz w:val="24"/>
        </w:rPr>
        <w:t>запроса в многофункциональных центрах</w:t>
      </w:r>
    </w:p>
    <w:p w:rsidR="00025A28" w:rsidRDefault="00025A28">
      <w:pPr>
        <w:pStyle w:val="a3"/>
        <w:rPr>
          <w:b/>
          <w:sz w:val="26"/>
        </w:rPr>
      </w:pPr>
    </w:p>
    <w:p w:rsidR="00025A28" w:rsidRDefault="00025A28">
      <w:pPr>
        <w:pStyle w:val="a3"/>
        <w:spacing w:before="7"/>
        <w:rPr>
          <w:b/>
          <w:sz w:val="23"/>
        </w:rPr>
      </w:pPr>
    </w:p>
    <w:p w:rsidR="00025A28" w:rsidRDefault="0048414D">
      <w:pPr>
        <w:pStyle w:val="a3"/>
        <w:ind w:left="103" w:right="103" w:firstLine="707"/>
        <w:jc w:val="both"/>
        <w:rPr>
          <w:b/>
        </w:rPr>
      </w:pPr>
      <w: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 w:rsidR="00395C68">
        <w:t>Синявского сельского поселения</w:t>
      </w:r>
      <w:r>
        <w:t xml:space="preserve"> </w:t>
      </w:r>
      <w:r>
        <w:rPr>
          <w:b/>
        </w:rPr>
        <w:t>постановляет:</w:t>
      </w:r>
    </w:p>
    <w:p w:rsidR="00025A28" w:rsidRDefault="0048414D">
      <w:pPr>
        <w:pStyle w:val="a4"/>
        <w:numPr>
          <w:ilvl w:val="0"/>
          <w:numId w:val="1"/>
        </w:numPr>
        <w:tabs>
          <w:tab w:val="left" w:pos="1102"/>
        </w:tabs>
        <w:spacing w:before="230" w:line="216" w:lineRule="auto"/>
        <w:ind w:right="106" w:firstLine="708"/>
        <w:jc w:val="both"/>
        <w:rPr>
          <w:sz w:val="28"/>
        </w:rPr>
      </w:pPr>
      <w:r>
        <w:rPr>
          <w:sz w:val="28"/>
        </w:rPr>
        <w:t xml:space="preserve">Утвердить прилагаемый Перечень муниципальных услуг Администрации </w:t>
      </w:r>
      <w:r w:rsidR="00395C68">
        <w:rPr>
          <w:spacing w:val="-3"/>
          <w:sz w:val="28"/>
        </w:rPr>
        <w:t>Синявского сельского поселения</w:t>
      </w:r>
      <w:r>
        <w:rPr>
          <w:sz w:val="28"/>
        </w:rPr>
        <w:t xml:space="preserve">, предоставление </w:t>
      </w:r>
      <w:r>
        <w:rPr>
          <w:spacing w:val="-4"/>
          <w:sz w:val="28"/>
        </w:rPr>
        <w:t xml:space="preserve">которых 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организованно посредством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>запроса 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центрах.</w:t>
      </w:r>
    </w:p>
    <w:p w:rsidR="00025A28" w:rsidRDefault="0048414D">
      <w:pPr>
        <w:pStyle w:val="a4"/>
        <w:numPr>
          <w:ilvl w:val="0"/>
          <w:numId w:val="1"/>
        </w:numPr>
        <w:tabs>
          <w:tab w:val="left" w:pos="1376"/>
        </w:tabs>
        <w:ind w:right="110" w:firstLine="72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Администрации </w:t>
      </w:r>
      <w:r w:rsidR="00395C68">
        <w:rPr>
          <w:sz w:val="28"/>
        </w:rPr>
        <w:t>Синявского сельского поселения</w:t>
      </w:r>
      <w:r>
        <w:rPr>
          <w:sz w:val="28"/>
        </w:rPr>
        <w:t>.</w:t>
      </w:r>
    </w:p>
    <w:p w:rsidR="00025A28" w:rsidRDefault="0048414D">
      <w:pPr>
        <w:pStyle w:val="a4"/>
        <w:numPr>
          <w:ilvl w:val="0"/>
          <w:numId w:val="1"/>
        </w:numPr>
        <w:tabs>
          <w:tab w:val="left" w:pos="1189"/>
        </w:tabs>
        <w:ind w:right="112" w:firstLine="72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025A28" w:rsidRDefault="0048414D">
      <w:pPr>
        <w:pStyle w:val="a4"/>
        <w:numPr>
          <w:ilvl w:val="0"/>
          <w:numId w:val="1"/>
        </w:numPr>
        <w:tabs>
          <w:tab w:val="left" w:pos="1105"/>
        </w:tabs>
        <w:spacing w:before="1"/>
        <w:ind w:left="1104" w:hanging="281"/>
        <w:rPr>
          <w:sz w:val="28"/>
        </w:rPr>
      </w:pPr>
      <w:r>
        <w:rPr>
          <w:sz w:val="28"/>
        </w:rPr>
        <w:t>Контроль за выполнением настоящего постановления оставляю за</w:t>
      </w:r>
      <w:r>
        <w:rPr>
          <w:spacing w:val="-24"/>
          <w:sz w:val="28"/>
        </w:rPr>
        <w:t xml:space="preserve"> </w:t>
      </w:r>
      <w:r>
        <w:rPr>
          <w:sz w:val="28"/>
        </w:rPr>
        <w:t>собой.</w:t>
      </w:r>
    </w:p>
    <w:p w:rsidR="00025A28" w:rsidRDefault="00025A28">
      <w:pPr>
        <w:pStyle w:val="a3"/>
        <w:rPr>
          <w:sz w:val="30"/>
        </w:rPr>
      </w:pPr>
    </w:p>
    <w:p w:rsidR="00025A28" w:rsidRDefault="00025A28">
      <w:pPr>
        <w:pStyle w:val="a3"/>
        <w:spacing w:before="11"/>
        <w:rPr>
          <w:sz w:val="38"/>
        </w:rPr>
      </w:pPr>
    </w:p>
    <w:p w:rsidR="00C01BBF" w:rsidRDefault="00C01BBF">
      <w:pPr>
        <w:pStyle w:val="a3"/>
        <w:spacing w:before="11"/>
        <w:rPr>
          <w:sz w:val="38"/>
        </w:rPr>
      </w:pPr>
    </w:p>
    <w:p w:rsidR="00C01BBF" w:rsidRDefault="00C01BBF">
      <w:pPr>
        <w:pStyle w:val="a3"/>
        <w:spacing w:before="11"/>
        <w:rPr>
          <w:sz w:val="38"/>
        </w:rPr>
      </w:pPr>
    </w:p>
    <w:p w:rsidR="00C01BBF" w:rsidRDefault="00C01BBF">
      <w:pPr>
        <w:pStyle w:val="a3"/>
        <w:spacing w:before="11"/>
        <w:rPr>
          <w:sz w:val="38"/>
        </w:rPr>
      </w:pPr>
    </w:p>
    <w:p w:rsidR="00025A28" w:rsidRDefault="0048414D">
      <w:pPr>
        <w:pStyle w:val="Heading1"/>
      </w:pPr>
      <w:r>
        <w:t>Глава Администрации</w:t>
      </w:r>
    </w:p>
    <w:p w:rsidR="00025A28" w:rsidRDefault="00395C68">
      <w:pPr>
        <w:tabs>
          <w:tab w:val="left" w:pos="7450"/>
        </w:tabs>
        <w:spacing w:before="57"/>
        <w:ind w:left="103"/>
        <w:rPr>
          <w:b/>
          <w:sz w:val="32"/>
        </w:rPr>
      </w:pPr>
      <w:r>
        <w:rPr>
          <w:b/>
          <w:sz w:val="32"/>
        </w:rPr>
        <w:t>Синявского сельского поселения</w:t>
      </w:r>
      <w:r w:rsidR="0048414D">
        <w:rPr>
          <w:b/>
          <w:sz w:val="32"/>
        </w:rPr>
        <w:tab/>
      </w:r>
      <w:r>
        <w:rPr>
          <w:b/>
          <w:sz w:val="32"/>
        </w:rPr>
        <w:t>Л.Н.Ермолова</w:t>
      </w:r>
    </w:p>
    <w:p w:rsidR="00025A28" w:rsidRDefault="00395C68">
      <w:pPr>
        <w:ind w:left="144" w:right="4827" w:hanging="41"/>
        <w:rPr>
          <w:sz w:val="16"/>
        </w:rPr>
      </w:pPr>
      <w:r>
        <w:rPr>
          <w:sz w:val="16"/>
        </w:rPr>
        <w:t xml:space="preserve"> </w:t>
      </w:r>
    </w:p>
    <w:p w:rsidR="00025A28" w:rsidRDefault="00025A28">
      <w:pPr>
        <w:rPr>
          <w:sz w:val="16"/>
        </w:rPr>
        <w:sectPr w:rsidR="00025A28">
          <w:footerReference w:type="default" r:id="rId8"/>
          <w:type w:val="continuous"/>
          <w:pgSz w:w="11910" w:h="16840"/>
          <w:pgMar w:top="800" w:right="600" w:bottom="880" w:left="1200" w:header="720" w:footer="693" w:gutter="0"/>
          <w:pgNumType w:start="1"/>
          <w:cols w:space="720"/>
        </w:sectPr>
      </w:pPr>
    </w:p>
    <w:p w:rsidR="00C01BBF" w:rsidRDefault="00EA4CAF" w:rsidP="00EA4CAF">
      <w:pPr>
        <w:spacing w:before="75"/>
        <w:ind w:left="714" w:right="107" w:firstLine="2143"/>
        <w:jc w:val="right"/>
        <w:rPr>
          <w:spacing w:val="-1"/>
          <w:w w:val="99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</w:t>
      </w:r>
      <w:r w:rsidRPr="00395C68">
        <w:rPr>
          <w:spacing w:val="-2"/>
          <w:sz w:val="24"/>
          <w:szCs w:val="24"/>
        </w:rPr>
        <w:t xml:space="preserve">ение </w:t>
      </w:r>
      <w:r w:rsidRPr="00395C68">
        <w:rPr>
          <w:sz w:val="24"/>
          <w:szCs w:val="24"/>
        </w:rPr>
        <w:t>к</w:t>
      </w:r>
      <w:r w:rsidRPr="00395C68">
        <w:rPr>
          <w:spacing w:val="-4"/>
          <w:sz w:val="24"/>
          <w:szCs w:val="24"/>
        </w:rPr>
        <w:t xml:space="preserve"> </w:t>
      </w:r>
      <w:r w:rsidRPr="00395C68">
        <w:rPr>
          <w:sz w:val="24"/>
          <w:szCs w:val="24"/>
        </w:rPr>
        <w:t>постановлению</w:t>
      </w:r>
      <w:r w:rsidRPr="00395C68">
        <w:rPr>
          <w:spacing w:val="-1"/>
          <w:w w:val="99"/>
          <w:sz w:val="24"/>
          <w:szCs w:val="24"/>
        </w:rPr>
        <w:t xml:space="preserve"> </w:t>
      </w:r>
    </w:p>
    <w:p w:rsidR="00C01BBF" w:rsidRDefault="00EA4CAF" w:rsidP="00EA4CAF">
      <w:pPr>
        <w:spacing w:before="75"/>
        <w:ind w:left="714" w:right="107" w:firstLine="2143"/>
        <w:jc w:val="right"/>
        <w:rPr>
          <w:sz w:val="24"/>
          <w:szCs w:val="24"/>
        </w:rPr>
      </w:pPr>
      <w:r w:rsidRPr="00395C68">
        <w:rPr>
          <w:sz w:val="24"/>
          <w:szCs w:val="24"/>
        </w:rPr>
        <w:t>Администрации</w:t>
      </w:r>
      <w:r w:rsidRPr="00395C68">
        <w:rPr>
          <w:spacing w:val="-36"/>
          <w:sz w:val="24"/>
          <w:szCs w:val="24"/>
        </w:rPr>
        <w:t xml:space="preserve"> </w:t>
      </w:r>
      <w:r w:rsidRPr="00395C68">
        <w:rPr>
          <w:sz w:val="24"/>
          <w:szCs w:val="24"/>
        </w:rPr>
        <w:t>Синявского сельского поселения</w:t>
      </w:r>
    </w:p>
    <w:p w:rsidR="00EA4CAF" w:rsidRPr="00395C68" w:rsidRDefault="00EA4CAF" w:rsidP="00EA4CAF">
      <w:pPr>
        <w:spacing w:before="75"/>
        <w:ind w:left="714" w:right="107" w:firstLine="2143"/>
        <w:jc w:val="right"/>
        <w:rPr>
          <w:sz w:val="24"/>
          <w:szCs w:val="24"/>
        </w:rPr>
      </w:pPr>
      <w:r w:rsidRPr="00395C68">
        <w:rPr>
          <w:w w:val="95"/>
          <w:sz w:val="24"/>
          <w:szCs w:val="24"/>
        </w:rPr>
        <w:t xml:space="preserve"> </w:t>
      </w:r>
      <w:r w:rsidRPr="00395C68">
        <w:rPr>
          <w:sz w:val="24"/>
          <w:szCs w:val="24"/>
        </w:rPr>
        <w:t xml:space="preserve">от </w:t>
      </w:r>
      <w:r w:rsidR="00012FE8">
        <w:rPr>
          <w:sz w:val="24"/>
          <w:szCs w:val="24"/>
        </w:rPr>
        <w:t>29.07.</w:t>
      </w:r>
      <w:r w:rsidRPr="00395C68">
        <w:rPr>
          <w:sz w:val="24"/>
          <w:szCs w:val="24"/>
        </w:rPr>
        <w:t>2018</w:t>
      </w:r>
      <w:r w:rsidR="00C01BBF">
        <w:rPr>
          <w:sz w:val="24"/>
          <w:szCs w:val="24"/>
        </w:rPr>
        <w:t>г.</w:t>
      </w:r>
      <w:r w:rsidRPr="00395C68">
        <w:rPr>
          <w:sz w:val="24"/>
          <w:szCs w:val="24"/>
        </w:rPr>
        <w:t xml:space="preserve">  №</w:t>
      </w:r>
      <w:r w:rsidR="00012FE8">
        <w:rPr>
          <w:sz w:val="24"/>
          <w:szCs w:val="24"/>
        </w:rPr>
        <w:t xml:space="preserve"> 35</w:t>
      </w:r>
      <w:r w:rsidRPr="00395C68">
        <w:rPr>
          <w:spacing w:val="-5"/>
          <w:sz w:val="24"/>
          <w:szCs w:val="24"/>
        </w:rPr>
        <w:t xml:space="preserve"> </w:t>
      </w:r>
      <w:r w:rsidRPr="00395C68">
        <w:rPr>
          <w:sz w:val="24"/>
          <w:szCs w:val="24"/>
        </w:rPr>
        <w:t xml:space="preserve"> </w:t>
      </w:r>
    </w:p>
    <w:p w:rsidR="00025A28" w:rsidRDefault="00025A28">
      <w:pPr>
        <w:pStyle w:val="a3"/>
        <w:spacing w:before="3"/>
        <w:rPr>
          <w:sz w:val="18"/>
        </w:rPr>
      </w:pPr>
    </w:p>
    <w:p w:rsidR="00025A28" w:rsidRDefault="00EA4CAF">
      <w:pPr>
        <w:spacing w:before="89"/>
        <w:ind w:right="11"/>
        <w:jc w:val="center"/>
        <w:rPr>
          <w:sz w:val="26"/>
        </w:rPr>
      </w:pPr>
      <w:r>
        <w:rPr>
          <w:sz w:val="26"/>
        </w:rPr>
        <w:t xml:space="preserve">Перечень </w:t>
      </w:r>
      <w:r w:rsidR="0048414D">
        <w:rPr>
          <w:sz w:val="26"/>
        </w:rPr>
        <w:t xml:space="preserve">муниципальных услуг администрации </w:t>
      </w:r>
      <w:r w:rsidR="00395C68">
        <w:rPr>
          <w:sz w:val="26"/>
        </w:rPr>
        <w:t>Синявского сельского поселения</w:t>
      </w:r>
      <w:r w:rsidR="0048414D">
        <w:rPr>
          <w:sz w:val="26"/>
        </w:rPr>
        <w:t>, предоставление которых может быть организованно посредством комплексного запроса в многофункциональных центрах в рамках жизненных ситуаций</w:t>
      </w:r>
    </w:p>
    <w:p w:rsidR="00025A28" w:rsidRDefault="0048414D">
      <w:pPr>
        <w:spacing w:before="238"/>
        <w:ind w:left="2689" w:right="2693"/>
        <w:jc w:val="center"/>
        <w:rPr>
          <w:b/>
          <w:sz w:val="26"/>
        </w:rPr>
      </w:pPr>
      <w:r>
        <w:rPr>
          <w:b/>
          <w:sz w:val="26"/>
        </w:rPr>
        <w:t>I Перечень услуг.</w:t>
      </w:r>
    </w:p>
    <w:p w:rsidR="00025A28" w:rsidRDefault="00025A28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6331"/>
        <w:gridCol w:w="2827"/>
      </w:tblGrid>
      <w:tr w:rsidR="00025A28">
        <w:trPr>
          <w:trHeight w:val="660"/>
        </w:trPr>
        <w:tc>
          <w:tcPr>
            <w:tcW w:w="674" w:type="dxa"/>
          </w:tcPr>
          <w:p w:rsidR="00025A28" w:rsidRDefault="0048414D">
            <w:pPr>
              <w:pStyle w:val="TableParagraph"/>
              <w:spacing w:before="46"/>
              <w:ind w:left="55" w:right="27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2827" w:type="dxa"/>
          </w:tcPr>
          <w:p w:rsidR="00025A28" w:rsidRDefault="0048414D">
            <w:pPr>
              <w:pStyle w:val="TableParagraph"/>
              <w:spacing w:before="46"/>
              <w:ind w:left="27" w:right="1264"/>
              <w:rPr>
                <w:sz w:val="24"/>
              </w:rPr>
            </w:pPr>
            <w:r>
              <w:rPr>
                <w:sz w:val="24"/>
              </w:rPr>
              <w:t>Структурное подразделение</w:t>
            </w:r>
          </w:p>
        </w:tc>
      </w:tr>
      <w:tr w:rsidR="00025A28">
        <w:trPr>
          <w:trHeight w:val="357"/>
        </w:trPr>
        <w:tc>
          <w:tcPr>
            <w:tcW w:w="9832" w:type="dxa"/>
            <w:gridSpan w:val="3"/>
          </w:tcPr>
          <w:p w:rsidR="00025A28" w:rsidRDefault="0048414D">
            <w:pPr>
              <w:pStyle w:val="TableParagraph"/>
              <w:spacing w:before="43"/>
              <w:ind w:left="2383"/>
            </w:pPr>
            <w:r>
              <w:t>Услуги в сфере земельно-имущественных отношений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  <w:tabs>
                <w:tab w:val="left" w:pos="2279"/>
              </w:tabs>
              <w:ind w:right="15"/>
            </w:pPr>
            <w:r>
              <w:t xml:space="preserve">Выдача </w:t>
            </w:r>
            <w:r>
              <w:rPr>
                <w:spacing w:val="22"/>
              </w:rPr>
              <w:t xml:space="preserve"> </w:t>
            </w:r>
            <w:r>
              <w:t xml:space="preserve">справки </w:t>
            </w:r>
            <w:r>
              <w:rPr>
                <w:spacing w:val="22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4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2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5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ind w:left="0" w:right="275"/>
              <w:jc w:val="right"/>
            </w:pPr>
            <w:r>
              <w:t>3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</w:pPr>
            <w: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5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0" w:right="275"/>
              <w:jc w:val="right"/>
            </w:pPr>
            <w:r>
              <w:t>4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</w:pPr>
            <w: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5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0" w:right="275"/>
              <w:jc w:val="right"/>
            </w:pPr>
            <w:r>
              <w:t>5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</w:pPr>
            <w: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5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0" w:right="275"/>
              <w:jc w:val="right"/>
            </w:pPr>
            <w:r>
              <w:t>6</w:t>
            </w:r>
          </w:p>
        </w:tc>
        <w:tc>
          <w:tcPr>
            <w:tcW w:w="6331" w:type="dxa"/>
          </w:tcPr>
          <w:p w:rsidR="00025A28" w:rsidRDefault="0048414D">
            <w:pPr>
              <w:pStyle w:val="TableParagraph"/>
              <w:ind w:right="16"/>
              <w:jc w:val="both"/>
            </w:pPr>
            <w:r>
              <w:t>Продажа земельного участка , находящегося в муниципальной собственности или государственная собственность на которые не разграничена без проведения торгов</w:t>
            </w:r>
          </w:p>
        </w:tc>
        <w:tc>
          <w:tcPr>
            <w:tcW w:w="2827" w:type="dxa"/>
          </w:tcPr>
          <w:p w:rsidR="00025A28" w:rsidRDefault="00395C68">
            <w:pPr>
              <w:pStyle w:val="TableParagraph"/>
              <w:ind w:left="87" w:right="45"/>
              <w:jc w:val="both"/>
            </w:pPr>
            <w:r>
              <w:t>Специалист</w:t>
            </w:r>
            <w:r w:rsidR="0048414D">
              <w:t xml:space="preserve"> муниципального имущества и земельных отношений</w:t>
            </w:r>
          </w:p>
        </w:tc>
      </w:tr>
    </w:tbl>
    <w:p w:rsidR="00025A28" w:rsidRDefault="0048414D">
      <w:pPr>
        <w:spacing w:before="250"/>
        <w:ind w:left="2689" w:right="2692"/>
        <w:jc w:val="center"/>
        <w:rPr>
          <w:b/>
        </w:rPr>
      </w:pPr>
      <w:r>
        <w:rPr>
          <w:b/>
        </w:rPr>
        <w:t>II Перечень жизненных ситуаций.</w:t>
      </w:r>
    </w:p>
    <w:p w:rsidR="00025A28" w:rsidRDefault="00025A2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6301"/>
        <w:gridCol w:w="1173"/>
        <w:gridCol w:w="1684"/>
      </w:tblGrid>
      <w:tr w:rsidR="00025A28">
        <w:trPr>
          <w:trHeight w:val="359"/>
        </w:trPr>
        <w:tc>
          <w:tcPr>
            <w:tcW w:w="674" w:type="dxa"/>
          </w:tcPr>
          <w:p w:rsidR="00025A28" w:rsidRDefault="0048414D">
            <w:pPr>
              <w:pStyle w:val="TableParagraph"/>
              <w:spacing w:before="47"/>
              <w:ind w:left="55"/>
            </w:pPr>
            <w:r>
              <w:t>№ п/п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spacing w:before="47"/>
            </w:pPr>
            <w:r>
              <w:t>Наименование муниципальной услуги</w:t>
            </w:r>
          </w:p>
        </w:tc>
        <w:tc>
          <w:tcPr>
            <w:tcW w:w="2857" w:type="dxa"/>
            <w:gridSpan w:val="2"/>
          </w:tcPr>
          <w:p w:rsidR="00025A28" w:rsidRDefault="0048414D">
            <w:pPr>
              <w:pStyle w:val="TableParagraph"/>
              <w:spacing w:before="47"/>
            </w:pPr>
            <w:r>
              <w:t>Структурное подразделение</w:t>
            </w:r>
          </w:p>
        </w:tc>
      </w:tr>
      <w:tr w:rsidR="00025A28">
        <w:trPr>
          <w:trHeight w:val="357"/>
        </w:trPr>
        <w:tc>
          <w:tcPr>
            <w:tcW w:w="9832" w:type="dxa"/>
            <w:gridSpan w:val="4"/>
          </w:tcPr>
          <w:p w:rsidR="00025A28" w:rsidRDefault="0048414D">
            <w:pPr>
              <w:pStyle w:val="TableParagraph"/>
              <w:ind w:left="2383"/>
            </w:pPr>
            <w:r>
              <w:t>Услуги в сфере земельно-имущественных отношений</w:t>
            </w:r>
          </w:p>
        </w:tc>
      </w:tr>
      <w:tr w:rsidR="00025A28">
        <w:trPr>
          <w:trHeight w:val="611"/>
        </w:trPr>
        <w:tc>
          <w:tcPr>
            <w:tcW w:w="9832" w:type="dxa"/>
            <w:gridSpan w:val="4"/>
          </w:tcPr>
          <w:p w:rsidR="00025A28" w:rsidRDefault="0048414D">
            <w:pPr>
              <w:pStyle w:val="TableParagraph"/>
              <w:spacing w:line="244" w:lineRule="auto"/>
              <w:ind w:left="4632" w:hanging="4285"/>
              <w:rPr>
                <w:b/>
              </w:rPr>
            </w:pPr>
            <w:r>
              <w:t xml:space="preserve">Жизненная ситуация: </w:t>
            </w:r>
            <w:r>
              <w:rPr>
                <w:b/>
              </w:rPr>
              <w:t>Выдача справки об отсутствии (наличии) задолженности по арендной плате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tabs>
                <w:tab w:val="left" w:pos="2245"/>
              </w:tabs>
              <w:ind w:right="45"/>
            </w:pPr>
            <w:r>
              <w:t xml:space="preserve">Выдача </w:t>
            </w:r>
            <w:r>
              <w:rPr>
                <w:spacing w:val="14"/>
              </w:rPr>
              <w:t xml:space="preserve"> </w:t>
            </w:r>
            <w:r>
              <w:t xml:space="preserve">справки 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2857" w:type="dxa"/>
            <w:gridSpan w:val="2"/>
          </w:tcPr>
          <w:p w:rsidR="00025A28" w:rsidRDefault="00395C68">
            <w:pPr>
              <w:pStyle w:val="TableParagraph"/>
              <w:tabs>
                <w:tab w:val="left" w:pos="1230"/>
              </w:tabs>
              <w:ind w:right="45"/>
              <w:jc w:val="both"/>
            </w:pPr>
            <w:r>
              <w:t>Специалист</w:t>
            </w:r>
            <w:r w:rsidR="0048414D">
              <w:tab/>
            </w:r>
            <w:r w:rsidR="0048414D">
              <w:rPr>
                <w:spacing w:val="-1"/>
              </w:rPr>
              <w:t xml:space="preserve">муниципального </w:t>
            </w:r>
            <w:r w:rsidR="0048414D">
              <w:t>имущества и земельных отношений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2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2857" w:type="dxa"/>
            <w:gridSpan w:val="2"/>
          </w:tcPr>
          <w:p w:rsidR="00025A28" w:rsidRDefault="00395C68">
            <w:pPr>
              <w:pStyle w:val="TableParagraph"/>
              <w:tabs>
                <w:tab w:val="left" w:pos="1230"/>
              </w:tabs>
              <w:ind w:right="45"/>
              <w:jc w:val="both"/>
            </w:pPr>
            <w:r>
              <w:t>Специалист</w:t>
            </w:r>
            <w:r w:rsidR="0048414D">
              <w:tab/>
            </w:r>
            <w:r w:rsidR="0048414D">
              <w:rPr>
                <w:spacing w:val="-1"/>
              </w:rPr>
              <w:t xml:space="preserve">муниципального </w:t>
            </w:r>
            <w:r w:rsidR="0048414D">
              <w:t>имущества и земельных отношений</w:t>
            </w:r>
          </w:p>
        </w:tc>
      </w:tr>
      <w:tr w:rsidR="00025A28">
        <w:trPr>
          <w:trHeight w:val="611"/>
        </w:trPr>
        <w:tc>
          <w:tcPr>
            <w:tcW w:w="9832" w:type="dxa"/>
            <w:gridSpan w:val="4"/>
          </w:tcPr>
          <w:p w:rsidR="00025A28" w:rsidRDefault="0048414D">
            <w:pPr>
              <w:pStyle w:val="TableParagraph"/>
              <w:tabs>
                <w:tab w:val="left" w:pos="7267"/>
              </w:tabs>
              <w:spacing w:line="244" w:lineRule="auto"/>
              <w:ind w:left="55" w:right="51"/>
              <w:rPr>
                <w:b/>
              </w:rPr>
            </w:pPr>
            <w:r>
              <w:t xml:space="preserve">Жизненная  ситуация:  </w:t>
            </w:r>
            <w:r>
              <w:rPr>
                <w:b/>
              </w:rPr>
              <w:t>Расторжение  договора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аренды,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безвозмездного</w:t>
            </w:r>
            <w:r>
              <w:rPr>
                <w:b/>
              </w:rPr>
              <w:tab/>
              <w:t>пользования земельным участком.</w:t>
            </w:r>
          </w:p>
        </w:tc>
      </w:tr>
      <w:tr w:rsidR="00025A28">
        <w:trPr>
          <w:trHeight w:val="867"/>
        </w:trPr>
        <w:tc>
          <w:tcPr>
            <w:tcW w:w="674" w:type="dxa"/>
            <w:tcBorders>
              <w:top w:val="nil"/>
            </w:tcBorders>
          </w:tcPr>
          <w:p w:rsidR="00025A28" w:rsidRDefault="0048414D">
            <w:pPr>
              <w:pStyle w:val="TableParagraph"/>
              <w:spacing w:before="49"/>
              <w:ind w:left="55"/>
            </w:pPr>
            <w:r>
              <w:t>1</w:t>
            </w:r>
          </w:p>
        </w:tc>
        <w:tc>
          <w:tcPr>
            <w:tcW w:w="6301" w:type="dxa"/>
            <w:tcBorders>
              <w:top w:val="nil"/>
            </w:tcBorders>
          </w:tcPr>
          <w:p w:rsidR="00025A28" w:rsidRDefault="0048414D">
            <w:pPr>
              <w:pStyle w:val="TableParagraph"/>
              <w:spacing w:before="49"/>
            </w:pPr>
            <w: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025A28" w:rsidRDefault="00395C68">
            <w:pPr>
              <w:pStyle w:val="TableParagraph"/>
              <w:spacing w:before="49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top w:val="nil"/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spacing w:before="49"/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lastRenderedPageBreak/>
              <w:t>2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tabs>
                <w:tab w:val="left" w:pos="2245"/>
              </w:tabs>
              <w:ind w:right="45"/>
            </w:pPr>
            <w:r>
              <w:t xml:space="preserve">Выдача </w:t>
            </w:r>
            <w:r>
              <w:rPr>
                <w:spacing w:val="14"/>
              </w:rPr>
              <w:t xml:space="preserve"> </w:t>
            </w:r>
            <w:r>
              <w:t xml:space="preserve">справки 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611"/>
        </w:trPr>
        <w:tc>
          <w:tcPr>
            <w:tcW w:w="9831" w:type="dxa"/>
            <w:gridSpan w:val="4"/>
          </w:tcPr>
          <w:p w:rsidR="00025A28" w:rsidRDefault="0048414D">
            <w:pPr>
              <w:pStyle w:val="TableParagraph"/>
              <w:tabs>
                <w:tab w:val="left" w:pos="1357"/>
                <w:tab w:val="left" w:pos="2527"/>
                <w:tab w:val="left" w:pos="4070"/>
                <w:tab w:val="left" w:pos="5214"/>
                <w:tab w:val="left" w:pos="6205"/>
                <w:tab w:val="left" w:pos="8148"/>
                <w:tab w:val="left" w:pos="9501"/>
              </w:tabs>
              <w:spacing w:line="244" w:lineRule="auto"/>
              <w:ind w:left="55" w:right="49"/>
              <w:rPr>
                <w:b/>
              </w:rPr>
            </w:pPr>
            <w:r>
              <w:t>Жизненная</w:t>
            </w:r>
            <w:r>
              <w:tab/>
              <w:t>ситуация:</w:t>
            </w:r>
            <w:r>
              <w:tab/>
            </w:r>
            <w:r>
              <w:rPr>
                <w:b/>
              </w:rPr>
              <w:t>Расторжение</w:t>
            </w:r>
            <w:r>
              <w:rPr>
                <w:b/>
              </w:rPr>
              <w:tab/>
              <w:t>договора</w:t>
            </w:r>
            <w:r>
              <w:rPr>
                <w:b/>
              </w:rPr>
              <w:tab/>
              <w:t>аренды</w:t>
            </w:r>
            <w:r>
              <w:rPr>
                <w:b/>
              </w:rPr>
              <w:tab/>
              <w:t>муниципального</w:t>
            </w:r>
            <w:r>
              <w:rPr>
                <w:b/>
              </w:rPr>
              <w:tab/>
              <w:t>имущества</w:t>
            </w:r>
            <w:r>
              <w:rPr>
                <w:b/>
              </w:rPr>
              <w:tab/>
              <w:t>(за исключением земельных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участков)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spacing w:before="46"/>
              <w:ind w:left="55"/>
            </w:pPr>
            <w:r>
              <w:t>2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tabs>
                <w:tab w:val="left" w:pos="2245"/>
              </w:tabs>
              <w:spacing w:before="46"/>
              <w:ind w:right="45"/>
            </w:pPr>
            <w:r>
              <w:t xml:space="preserve">Выдача </w:t>
            </w:r>
            <w:r>
              <w:rPr>
                <w:spacing w:val="14"/>
              </w:rPr>
              <w:t xml:space="preserve"> </w:t>
            </w:r>
            <w:r>
              <w:t xml:space="preserve">справки 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spacing w:before="46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spacing w:before="46"/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611"/>
        </w:trPr>
        <w:tc>
          <w:tcPr>
            <w:tcW w:w="9831" w:type="dxa"/>
            <w:gridSpan w:val="4"/>
          </w:tcPr>
          <w:p w:rsidR="00025A28" w:rsidRDefault="0048414D">
            <w:pPr>
              <w:pStyle w:val="TableParagraph"/>
              <w:spacing w:line="244" w:lineRule="auto"/>
              <w:ind w:left="55" w:right="49"/>
              <w:rPr>
                <w:b/>
              </w:rPr>
            </w:pPr>
            <w:r>
              <w:t xml:space="preserve">Жизненная ситуация: </w:t>
            </w:r>
            <w:r>
              <w:rPr>
                <w:b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2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tabs>
                <w:tab w:val="left" w:pos="2245"/>
              </w:tabs>
              <w:ind w:right="45"/>
            </w:pPr>
            <w:r>
              <w:t xml:space="preserve">Выдача </w:t>
            </w:r>
            <w:r>
              <w:rPr>
                <w:spacing w:val="14"/>
              </w:rPr>
              <w:t xml:space="preserve"> </w:t>
            </w:r>
            <w:r>
              <w:t xml:space="preserve">справки 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3"/>
        </w:trPr>
        <w:tc>
          <w:tcPr>
            <w:tcW w:w="9831" w:type="dxa"/>
            <w:gridSpan w:val="4"/>
          </w:tcPr>
          <w:p w:rsidR="00025A28" w:rsidRDefault="0048414D">
            <w:pPr>
              <w:pStyle w:val="TableParagraph"/>
              <w:spacing w:line="242" w:lineRule="auto"/>
              <w:ind w:left="55" w:right="47"/>
              <w:jc w:val="both"/>
              <w:rPr>
                <w:b/>
              </w:rPr>
            </w:pPr>
            <w:r>
              <w:t xml:space="preserve">Жизненная ситуация: </w:t>
            </w:r>
            <w:r>
              <w:rPr>
                <w:b/>
              </w:rPr>
              <w:t>Продажа земельного участка, находящегося в муниципальной собственности или государственная собственность на которые не разграничена без проведения торгов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ind w:right="45"/>
              <w:jc w:val="both"/>
            </w:pPr>
            <w:r>
              <w:t>Продажа земельного участка, находящегося в муниципальной собственности или государственная собственность на которые не разграничена без проведения торгов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5"/>
              </w:tabs>
              <w:ind w:left="212" w:right="43" w:hanging="153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4"/>
        </w:trPr>
        <w:tc>
          <w:tcPr>
            <w:tcW w:w="674" w:type="dxa"/>
          </w:tcPr>
          <w:p w:rsidR="00025A28" w:rsidRDefault="0048414D">
            <w:pPr>
              <w:pStyle w:val="TableParagraph"/>
              <w:spacing w:before="46"/>
              <w:ind w:left="55"/>
            </w:pPr>
            <w:r>
              <w:t>2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  <w:tabs>
                <w:tab w:val="left" w:pos="2245"/>
              </w:tabs>
              <w:spacing w:before="46"/>
              <w:ind w:right="45"/>
            </w:pPr>
            <w:r>
              <w:t xml:space="preserve">Выдача </w:t>
            </w:r>
            <w:r>
              <w:rPr>
                <w:spacing w:val="14"/>
              </w:rPr>
              <w:t xml:space="preserve"> </w:t>
            </w:r>
            <w:r>
              <w:t xml:space="preserve">справки 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tab/>
              <w:t>отсутствии (наличии) задолженности по арендной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spacing w:before="46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spacing w:before="46"/>
              <w:ind w:left="211" w:right="44" w:hanging="152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  <w:tr w:rsidR="00025A28">
        <w:trPr>
          <w:trHeight w:val="863"/>
        </w:trPr>
        <w:tc>
          <w:tcPr>
            <w:tcW w:w="674" w:type="dxa"/>
          </w:tcPr>
          <w:p w:rsidR="00025A28" w:rsidRDefault="0048414D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6301" w:type="dxa"/>
          </w:tcPr>
          <w:p w:rsidR="00025A28" w:rsidRDefault="0048414D">
            <w:pPr>
              <w:pStyle w:val="TableParagraph"/>
            </w:pPr>
            <w:r>
              <w:t>Сверка арендных платежей с арендаторами муниципального имущества (в том числе земельных участков)</w:t>
            </w:r>
          </w:p>
        </w:tc>
        <w:tc>
          <w:tcPr>
            <w:tcW w:w="1173" w:type="dxa"/>
            <w:tcBorders>
              <w:right w:val="nil"/>
            </w:tcBorders>
          </w:tcPr>
          <w:p w:rsidR="00025A28" w:rsidRDefault="00395C68">
            <w:pPr>
              <w:pStyle w:val="TableParagraph"/>
              <w:ind w:right="39"/>
            </w:pPr>
            <w:r>
              <w:t>Специалист</w:t>
            </w:r>
            <w:r w:rsidR="0048414D">
              <w:t xml:space="preserve"> имущества отношений</w:t>
            </w:r>
          </w:p>
        </w:tc>
        <w:tc>
          <w:tcPr>
            <w:tcW w:w="1683" w:type="dxa"/>
            <w:tcBorders>
              <w:left w:val="nil"/>
            </w:tcBorders>
          </w:tcPr>
          <w:p w:rsidR="00025A28" w:rsidRDefault="0048414D">
            <w:pPr>
              <w:pStyle w:val="TableParagraph"/>
              <w:tabs>
                <w:tab w:val="left" w:pos="624"/>
              </w:tabs>
              <w:ind w:left="211" w:right="43" w:hanging="151"/>
            </w:pPr>
            <w:r>
              <w:rPr>
                <w:spacing w:val="-1"/>
              </w:rPr>
              <w:t xml:space="preserve">муниципального </w:t>
            </w:r>
            <w:r>
              <w:t>и</w:t>
            </w:r>
            <w:r>
              <w:tab/>
              <w:t>земельных</w:t>
            </w:r>
          </w:p>
        </w:tc>
      </w:tr>
    </w:tbl>
    <w:p w:rsidR="00025A28" w:rsidRDefault="00025A28">
      <w:pPr>
        <w:pStyle w:val="a3"/>
        <w:rPr>
          <w:b/>
          <w:sz w:val="20"/>
        </w:rPr>
      </w:pPr>
    </w:p>
    <w:p w:rsidR="00395C68" w:rsidRDefault="00395C68">
      <w:pPr>
        <w:pStyle w:val="a3"/>
        <w:rPr>
          <w:b/>
          <w:sz w:val="20"/>
        </w:rPr>
      </w:pPr>
    </w:p>
    <w:p w:rsidR="00395C68" w:rsidRPr="00395C68" w:rsidRDefault="00395C68">
      <w:pPr>
        <w:pStyle w:val="a3"/>
        <w:rPr>
          <w:b/>
          <w:sz w:val="24"/>
          <w:szCs w:val="24"/>
        </w:rPr>
      </w:pPr>
    </w:p>
    <w:p w:rsidR="00395C68" w:rsidRDefault="00DE3AA0">
      <w:pPr>
        <w:pStyle w:val="a3"/>
        <w:rPr>
          <w:b/>
          <w:sz w:val="20"/>
        </w:rPr>
      </w:pPr>
      <w:r>
        <w:rPr>
          <w:b/>
          <w:sz w:val="24"/>
          <w:szCs w:val="24"/>
        </w:rPr>
        <w:t xml:space="preserve"> </w:t>
      </w:r>
    </w:p>
    <w:p w:rsidR="00025A28" w:rsidRDefault="00025A28">
      <w:pPr>
        <w:pStyle w:val="a3"/>
        <w:rPr>
          <w:b/>
          <w:sz w:val="20"/>
        </w:rPr>
      </w:pPr>
    </w:p>
    <w:p w:rsidR="00025A28" w:rsidRDefault="00025A28">
      <w:pPr>
        <w:pStyle w:val="a3"/>
        <w:spacing w:before="6"/>
        <w:rPr>
          <w:b/>
          <w:sz w:val="23"/>
        </w:rPr>
      </w:pPr>
    </w:p>
    <w:p w:rsidR="00025A28" w:rsidRDefault="00395C68">
      <w:pPr>
        <w:tabs>
          <w:tab w:val="left" w:pos="7549"/>
        </w:tabs>
        <w:ind w:left="103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025A28" w:rsidSect="00025A28">
      <w:pgSz w:w="11910" w:h="16840"/>
      <w:pgMar w:top="520" w:right="600" w:bottom="880" w:left="120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37" w:rsidRDefault="00B95B37" w:rsidP="00025A28">
      <w:r>
        <w:separator/>
      </w:r>
    </w:p>
  </w:endnote>
  <w:endnote w:type="continuationSeparator" w:id="1">
    <w:p w:rsidR="00B95B37" w:rsidRDefault="00B95B37" w:rsidP="0002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28" w:rsidRDefault="002C1D9D">
    <w:pPr>
      <w:pStyle w:val="a3"/>
      <w:spacing w:line="14" w:lineRule="auto"/>
      <w:rPr>
        <w:sz w:val="20"/>
      </w:rPr>
    </w:pPr>
    <w:r w:rsidRPr="002C1D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1pt;margin-top:796.3pt;width:9pt;height:13.05pt;z-index:-251658752;mso-position-horizontal-relative:page;mso-position-vertical-relative:page" filled="f" stroked="f">
          <v:textbox inset="0,0,0,0">
            <w:txbxContent>
              <w:p w:rsidR="00025A28" w:rsidRDefault="002C1D9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48414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3AA0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37" w:rsidRDefault="00B95B37" w:rsidP="00025A28">
      <w:r>
        <w:separator/>
      </w:r>
    </w:p>
  </w:footnote>
  <w:footnote w:type="continuationSeparator" w:id="1">
    <w:p w:rsidR="00B95B37" w:rsidRDefault="00B95B37" w:rsidP="00025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AF2"/>
    <w:multiLevelType w:val="hybridMultilevel"/>
    <w:tmpl w:val="C1E88EB4"/>
    <w:lvl w:ilvl="0" w:tplc="0BD092DE">
      <w:start w:val="1"/>
      <w:numFmt w:val="decimal"/>
      <w:lvlText w:val="%1."/>
      <w:lvlJc w:val="left"/>
      <w:pPr>
        <w:ind w:left="103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EDA1474">
      <w:numFmt w:val="bullet"/>
      <w:lvlText w:val="•"/>
      <w:lvlJc w:val="left"/>
      <w:pPr>
        <w:ind w:left="3580" w:hanging="290"/>
      </w:pPr>
      <w:rPr>
        <w:rFonts w:hint="default"/>
        <w:lang w:val="ru-RU" w:eastAsia="ru-RU" w:bidi="ru-RU"/>
      </w:rPr>
    </w:lvl>
    <w:lvl w:ilvl="2" w:tplc="0EC28096">
      <w:numFmt w:val="bullet"/>
      <w:lvlText w:val="•"/>
      <w:lvlJc w:val="left"/>
      <w:pPr>
        <w:ind w:left="4200" w:hanging="290"/>
      </w:pPr>
      <w:rPr>
        <w:rFonts w:hint="default"/>
        <w:lang w:val="ru-RU" w:eastAsia="ru-RU" w:bidi="ru-RU"/>
      </w:rPr>
    </w:lvl>
    <w:lvl w:ilvl="3" w:tplc="953E1218">
      <w:numFmt w:val="bullet"/>
      <w:lvlText w:val="•"/>
      <w:lvlJc w:val="left"/>
      <w:pPr>
        <w:ind w:left="4938" w:hanging="290"/>
      </w:pPr>
      <w:rPr>
        <w:rFonts w:hint="default"/>
        <w:lang w:val="ru-RU" w:eastAsia="ru-RU" w:bidi="ru-RU"/>
      </w:rPr>
    </w:lvl>
    <w:lvl w:ilvl="4" w:tplc="85B4E42E">
      <w:numFmt w:val="bullet"/>
      <w:lvlText w:val="•"/>
      <w:lvlJc w:val="left"/>
      <w:pPr>
        <w:ind w:left="5676" w:hanging="290"/>
      </w:pPr>
      <w:rPr>
        <w:rFonts w:hint="default"/>
        <w:lang w:val="ru-RU" w:eastAsia="ru-RU" w:bidi="ru-RU"/>
      </w:rPr>
    </w:lvl>
    <w:lvl w:ilvl="5" w:tplc="77265A30">
      <w:numFmt w:val="bullet"/>
      <w:lvlText w:val="•"/>
      <w:lvlJc w:val="left"/>
      <w:pPr>
        <w:ind w:left="6414" w:hanging="290"/>
      </w:pPr>
      <w:rPr>
        <w:rFonts w:hint="default"/>
        <w:lang w:val="ru-RU" w:eastAsia="ru-RU" w:bidi="ru-RU"/>
      </w:rPr>
    </w:lvl>
    <w:lvl w:ilvl="6" w:tplc="68308BA6">
      <w:numFmt w:val="bullet"/>
      <w:lvlText w:val="•"/>
      <w:lvlJc w:val="left"/>
      <w:pPr>
        <w:ind w:left="7153" w:hanging="290"/>
      </w:pPr>
      <w:rPr>
        <w:rFonts w:hint="default"/>
        <w:lang w:val="ru-RU" w:eastAsia="ru-RU" w:bidi="ru-RU"/>
      </w:rPr>
    </w:lvl>
    <w:lvl w:ilvl="7" w:tplc="E78EDE10">
      <w:numFmt w:val="bullet"/>
      <w:lvlText w:val="•"/>
      <w:lvlJc w:val="left"/>
      <w:pPr>
        <w:ind w:left="7891" w:hanging="290"/>
      </w:pPr>
      <w:rPr>
        <w:rFonts w:hint="default"/>
        <w:lang w:val="ru-RU" w:eastAsia="ru-RU" w:bidi="ru-RU"/>
      </w:rPr>
    </w:lvl>
    <w:lvl w:ilvl="8" w:tplc="8F22B63E">
      <w:numFmt w:val="bullet"/>
      <w:lvlText w:val="•"/>
      <w:lvlJc w:val="left"/>
      <w:pPr>
        <w:ind w:left="8629" w:hanging="29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25A28"/>
    <w:rsid w:val="00012FE8"/>
    <w:rsid w:val="00025A28"/>
    <w:rsid w:val="001B5C9A"/>
    <w:rsid w:val="002C1D9D"/>
    <w:rsid w:val="00364C86"/>
    <w:rsid w:val="00395C68"/>
    <w:rsid w:val="0048414D"/>
    <w:rsid w:val="005B2C98"/>
    <w:rsid w:val="008B0852"/>
    <w:rsid w:val="008F2419"/>
    <w:rsid w:val="00B95B37"/>
    <w:rsid w:val="00C01BBF"/>
    <w:rsid w:val="00C02BEE"/>
    <w:rsid w:val="00DE0D30"/>
    <w:rsid w:val="00DE3AA0"/>
    <w:rsid w:val="00DF0170"/>
    <w:rsid w:val="00E07A4E"/>
    <w:rsid w:val="00EA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A2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395C68"/>
    <w:pPr>
      <w:keepNext/>
      <w:widowControl/>
      <w:autoSpaceDE/>
      <w:autoSpaceDN/>
      <w:jc w:val="center"/>
      <w:outlineLvl w:val="0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A2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5A28"/>
    <w:pPr>
      <w:ind w:left="103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25A28"/>
    <w:pPr>
      <w:ind w:left="10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25A28"/>
    <w:pPr>
      <w:spacing w:before="45"/>
      <w:ind w:left="57"/>
    </w:pPr>
  </w:style>
  <w:style w:type="paragraph" w:styleId="a5">
    <w:name w:val="Balloon Text"/>
    <w:basedOn w:val="a"/>
    <w:link w:val="a6"/>
    <w:uiPriority w:val="99"/>
    <w:semiHidden/>
    <w:unhideWhenUsed/>
    <w:rsid w:val="00395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6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95C6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395C68"/>
    <w:pPr>
      <w:widowControl/>
      <w:autoSpaceDE/>
      <w:autoSpaceDN/>
      <w:jc w:val="center"/>
    </w:pPr>
    <w:rPr>
      <w:sz w:val="36"/>
      <w:szCs w:val="20"/>
      <w:lang w:bidi="ar-SA"/>
    </w:rPr>
  </w:style>
  <w:style w:type="character" w:customStyle="1" w:styleId="a8">
    <w:name w:val="Название Знак"/>
    <w:basedOn w:val="a0"/>
    <w:link w:val="a7"/>
    <w:rsid w:val="00395C68"/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11</cp:revision>
  <cp:lastPrinted>2018-08-02T11:43:00Z</cp:lastPrinted>
  <dcterms:created xsi:type="dcterms:W3CDTF">2018-07-09T12:41:00Z</dcterms:created>
  <dcterms:modified xsi:type="dcterms:W3CDTF">2018-08-02T11:45:00Z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