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38" w:rsidRDefault="00B70D01">
      <w:pPr>
        <w:jc w:val="both"/>
        <w:rPr>
          <w:sz w:val="20"/>
        </w:rPr>
      </w:pPr>
      <w:bookmarkStart w:id="0" w:name="_GoBack"/>
      <w:bookmarkEnd w:id="0"/>
      <w:r>
        <w:t xml:space="preserve"> </w:t>
      </w:r>
    </w:p>
    <w:p w:rsidR="00023A38" w:rsidRDefault="00023A38">
      <w:pPr>
        <w:jc w:val="both"/>
        <w:rPr>
          <w:sz w:val="20"/>
        </w:rPr>
      </w:pPr>
    </w:p>
    <w:p w:rsidR="00023A38" w:rsidRDefault="00B70D01">
      <w:pPr>
        <w:spacing w:before="134"/>
        <w:ind w:left="142"/>
        <w:jc w:val="center"/>
      </w:pPr>
      <w:r>
        <w:rPr>
          <w:noProof/>
        </w:rPr>
        <w:drawing>
          <wp:inline distT="0" distB="0" distL="0" distR="0">
            <wp:extent cx="635734" cy="810343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35734" cy="81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38" w:rsidRDefault="00B70D01">
      <w:pPr>
        <w:jc w:val="both"/>
      </w:pPr>
      <w:r>
        <w:rPr>
          <w:rFonts w:ascii="Times New Roman" w:hAnsi="Times New Roman"/>
          <w:b/>
        </w:rPr>
        <w:t xml:space="preserve"> </w:t>
      </w:r>
      <w: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023A38" w:rsidRDefault="00B70D01">
      <w:pPr>
        <w:jc w:val="center"/>
      </w:pP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sz w:val="28"/>
        </w:rPr>
        <w:t>МЕСТНОЕ САМОУПРАВЛЕНИЕ</w:t>
      </w:r>
    </w:p>
    <w:p w:rsidR="00023A38" w:rsidRDefault="00B70D01">
      <w:pPr>
        <w:spacing w:before="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АДМИНИСТРАЦИЯ СИНЯВСКОГО СЕЛЬСКОГО ПОСЕЛЕНИЯ</w:t>
      </w:r>
    </w:p>
    <w:p w:rsidR="00023A38" w:rsidRDefault="00B70D01">
      <w:pPr>
        <w:spacing w:before="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НЕКЛИНОВСКОГО РАЙОНА РОСТОВСКОЙ ОБЛАСТИ</w:t>
      </w:r>
    </w:p>
    <w:p w:rsidR="00023A38" w:rsidRDefault="00B70D01">
      <w:pPr>
        <w:spacing w:before="134"/>
        <w:jc w:val="center"/>
        <w:rPr>
          <w:rFonts w:ascii="Times New Roman" w:hAnsi="Times New Roman"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023A38" w:rsidRDefault="00023A38">
      <w:pPr>
        <w:spacing w:before="134"/>
        <w:jc w:val="center"/>
        <w:rPr>
          <w:rFonts w:ascii="Times New Roman" w:hAnsi="Times New Roman"/>
          <w:sz w:val="28"/>
        </w:rPr>
      </w:pPr>
    </w:p>
    <w:p w:rsidR="00023A38" w:rsidRDefault="00B70D01">
      <w:pPr>
        <w:spacing w:before="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20.08.2021                                         с. Синявское                                        № 42</w:t>
      </w:r>
    </w:p>
    <w:p w:rsidR="00023A38" w:rsidRDefault="00B70D01">
      <w:pPr>
        <w:spacing w:before="134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Об </w:t>
      </w:r>
      <w:r>
        <w:rPr>
          <w:rFonts w:ascii="Times New Roman" w:hAnsi="Times New Roman"/>
          <w:sz w:val="28"/>
          <w:highlight w:val="white"/>
        </w:rPr>
        <w:t>имущественной поддержке субъектов малого и среднего предпринимательства при предоставлении муниципального имущества</w:t>
      </w:r>
    </w:p>
    <w:p w:rsidR="00023A38" w:rsidRDefault="00023A38">
      <w:pPr>
        <w:spacing w:before="134"/>
        <w:jc w:val="center"/>
        <w:rPr>
          <w:rFonts w:ascii="Times New Roman" w:hAnsi="Times New Roman"/>
          <w:sz w:val="28"/>
          <w:highlight w:val="white"/>
        </w:rPr>
      </w:pPr>
    </w:p>
    <w:p w:rsidR="00023A38" w:rsidRDefault="00B70D01">
      <w:pPr>
        <w:spacing w:before="134"/>
        <w:ind w:firstLine="850"/>
        <w:jc w:val="both"/>
      </w:pPr>
      <w:r>
        <w:t>На основании пункта 28 части 1 статьи 14 Федерального закона от 06.10.2003 № 131-ФЗ «Об общих принципах организации местного самоуправления</w:t>
      </w:r>
      <w:r>
        <w:t xml:space="preserve"> в Российской Федерации», частей 4, 4.1 статьи 18 Федерального закона от 24.07.2007 № 209-ФЗ «О развитии малого и среднего предпринимательства в Российской Федерации», части 1 статьи 5 Федерального закона от 22.07.2008 № 159-ФЗ «Об особенностях отчуждения </w:t>
      </w:r>
      <w: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рекомендац</w:t>
      </w:r>
      <w:r>
        <w:t>иями пункта 4(1) постановления Правительства Российской Федерации от 21.08.2010 № 645 (ред. от 18.05.2019) «Об имущественной поддержке субъектов малого и среднего предпринимательства при предоставлении федерального имущества», Уставом муниципального образо</w:t>
      </w:r>
      <w:r>
        <w:t xml:space="preserve">вания «Синявское сельское поселение», Администрация Синявского сельского поселения </w:t>
      </w:r>
      <w:r>
        <w:rPr>
          <w:b/>
        </w:rPr>
        <w:t>постановляет:</w:t>
      </w:r>
    </w:p>
    <w:p w:rsidR="00023A38" w:rsidRDefault="00023A38">
      <w:pPr>
        <w:spacing w:before="134"/>
        <w:ind w:firstLine="850"/>
        <w:jc w:val="both"/>
      </w:pPr>
    </w:p>
    <w:p w:rsidR="00023A38" w:rsidRDefault="00B70D01">
      <w:pPr>
        <w:numPr>
          <w:ilvl w:val="0"/>
          <w:numId w:val="1"/>
        </w:numPr>
        <w:spacing w:before="151"/>
        <w:ind w:left="0" w:firstLine="0"/>
        <w:jc w:val="both"/>
      </w:pPr>
      <w:r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</w:t>
      </w:r>
      <w:r>
        <w:t>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</w:t>
      </w:r>
      <w:r>
        <w:t>йской Федерации».</w:t>
      </w:r>
    </w:p>
    <w:p w:rsidR="00023A38" w:rsidRDefault="00B70D01">
      <w:pPr>
        <w:numPr>
          <w:ilvl w:val="0"/>
          <w:numId w:val="1"/>
        </w:numPr>
        <w:spacing w:before="151"/>
        <w:ind w:left="0" w:firstLine="0"/>
        <w:jc w:val="both"/>
      </w:pPr>
      <w:r>
        <w:t>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</w:t>
      </w:r>
      <w:r>
        <w:t xml:space="preserve">и муниципального имущества (за исключением земельных участков),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</w:t>
      </w:r>
      <w:r>
        <w:lastRenderedPageBreak/>
        <w:t>законодательством Российской Федера</w:t>
      </w:r>
      <w:r>
        <w:t>ции об оценочной деятельности. 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</w:t>
      </w:r>
      <w:r>
        <w:t>ьным кодексом Российской Федерации.</w:t>
      </w:r>
    </w:p>
    <w:p w:rsidR="00023A38" w:rsidRDefault="00B70D01">
      <w:pPr>
        <w:numPr>
          <w:ilvl w:val="0"/>
          <w:numId w:val="1"/>
        </w:numPr>
        <w:spacing w:before="151"/>
        <w:ind w:left="0" w:firstLine="0"/>
        <w:jc w:val="both"/>
      </w:pPr>
      <w:r>
        <w:t xml:space="preserve">В течение года с даты включения муниципального имущества в перечень Администрация Синявского сельского поселения объявляет аукцион (конкурс) на право заключения договора, предусматривающего переход прав владения и (или) </w:t>
      </w:r>
      <w:r>
        <w:t>пользования в отношении муниципального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</w:t>
      </w:r>
      <w:r>
        <w:t>лючения договора аренды земельного участка среди субъектов малого и среднего предпринимательства или осуществляет предоставление муниципального имущества по заявлению указанных лиц в случаях, предусмотренных Федеральным законом «О защите конкуренции» или З</w:t>
      </w:r>
      <w:r>
        <w:t>емельным кодексом Российской Федерации.</w:t>
      </w:r>
    </w:p>
    <w:p w:rsidR="00023A38" w:rsidRDefault="00B70D01">
      <w:pPr>
        <w:numPr>
          <w:ilvl w:val="0"/>
          <w:numId w:val="1"/>
        </w:numPr>
        <w:spacing w:before="151"/>
        <w:ind w:left="0" w:firstLine="0"/>
        <w:jc w:val="both"/>
      </w:pPr>
      <w:r>
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023A38" w:rsidRDefault="00B70D01">
      <w:pPr>
        <w:spacing w:before="134"/>
        <w:ind w:firstLine="850"/>
        <w:jc w:val="both"/>
      </w:pPr>
      <w:r>
        <w:t>а) срок договора аренды муниципально</w:t>
      </w:r>
      <w:r>
        <w:t>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</w:t>
      </w:r>
      <w:r>
        <w:t>льным имуществом. Срок договора аренды земельного участка, включенного в перечень, определяется в соответствии с Земельным кодексом Российской Федерации;</w:t>
      </w:r>
    </w:p>
    <w:p w:rsidR="00023A38" w:rsidRDefault="00B70D01">
      <w:pPr>
        <w:spacing w:before="134"/>
        <w:ind w:firstLine="850"/>
        <w:jc w:val="both"/>
      </w:pPr>
      <w:r>
        <w:t>б) арендная плата за муниципальное имущество (за исключением земельных участков), включенное в перечен</w:t>
      </w:r>
      <w:r>
        <w:t>ь, вносится в следующем порядке:</w:t>
      </w:r>
    </w:p>
    <w:p w:rsidR="00023A38" w:rsidRDefault="00B70D01">
      <w:pPr>
        <w:spacing w:before="134"/>
        <w:ind w:firstLine="850"/>
        <w:jc w:val="both"/>
      </w:pPr>
      <w:r>
        <w:t>в первый год аренды - 40 процентов размера арендной платы;</w:t>
      </w:r>
    </w:p>
    <w:p w:rsidR="00023A38" w:rsidRDefault="00B70D01">
      <w:pPr>
        <w:spacing w:before="134"/>
        <w:ind w:firstLine="850"/>
        <w:jc w:val="both"/>
      </w:pPr>
      <w:r>
        <w:t>во второй год аренды - 60 процентов размера арендной платы;</w:t>
      </w:r>
    </w:p>
    <w:p w:rsidR="00023A38" w:rsidRDefault="00B70D01">
      <w:pPr>
        <w:spacing w:before="134"/>
        <w:ind w:firstLine="850"/>
        <w:jc w:val="both"/>
      </w:pPr>
      <w:r>
        <w:t>в третий год аренды - 80 процентов размера арендной платы;</w:t>
      </w:r>
    </w:p>
    <w:p w:rsidR="00023A38" w:rsidRDefault="00B70D01">
      <w:pPr>
        <w:spacing w:before="134"/>
        <w:ind w:firstLine="850"/>
        <w:jc w:val="both"/>
      </w:pPr>
      <w:r>
        <w:t xml:space="preserve">в четвертый год аренды и далее - 100 </w:t>
      </w:r>
      <w:r>
        <w:t>процентов размера арендной платы;</w:t>
      </w:r>
    </w:p>
    <w:p w:rsidR="00023A38" w:rsidRDefault="00B70D01">
      <w:pPr>
        <w:spacing w:before="134"/>
        <w:ind w:firstLine="850"/>
        <w:jc w:val="both"/>
      </w:pPr>
      <w:r>
        <w:t>в) размер арендной платы за земельные участки, определенный по результатам аукциона, либо в ином порядке в соответствии действующим законодательством в случае предоставления земельного участка без проведения торгов;</w:t>
      </w:r>
    </w:p>
    <w:p w:rsidR="00023A38" w:rsidRDefault="00B70D01">
      <w:pPr>
        <w:spacing w:before="134"/>
        <w:ind w:firstLine="850"/>
        <w:jc w:val="both"/>
      </w:pPr>
      <w:r>
        <w:t>г) воз</w:t>
      </w:r>
      <w:r>
        <w:t>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законом «Об особенностях отчужд</w:t>
      </w:r>
      <w:r>
        <w:t>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 участк</w:t>
      </w:r>
      <w:r>
        <w:t xml:space="preserve">а в случаях, указанных в </w:t>
      </w:r>
      <w:hyperlink r:id="rId6" w:history="1">
        <w:r>
          <w:rPr>
            <w:color w:val="0000EE"/>
            <w:u w:val="single" w:color="000000"/>
          </w:rPr>
          <w:t>подпунктах 6</w:t>
        </w:r>
      </w:hyperlink>
      <w:r>
        <w:t xml:space="preserve">, </w:t>
      </w:r>
      <w:hyperlink r:id="rId7" w:history="1">
        <w:r>
          <w:rPr>
            <w:color w:val="0000EE"/>
            <w:u w:val="single" w:color="000000"/>
          </w:rPr>
          <w:t>8</w:t>
        </w:r>
      </w:hyperlink>
      <w:r>
        <w:t xml:space="preserve"> и 9 пункта 2 статьи 39.3 Земельного кодекса Российской Федерации;</w:t>
      </w:r>
    </w:p>
    <w:p w:rsidR="00023A38" w:rsidRDefault="00B70D01">
      <w:pPr>
        <w:spacing w:before="134"/>
        <w:ind w:firstLine="850"/>
        <w:jc w:val="both"/>
      </w:pPr>
      <w:r>
        <w:t>д) обязательство арендатора не осуществлять переуступку прав пользования муниципальным имуществ</w:t>
      </w:r>
      <w:r>
        <w:t xml:space="preserve">ом, передачу прав пользования им в залог и внесение прав </w:t>
      </w:r>
      <w:r>
        <w:lastRenderedPageBreak/>
        <w:t>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</w:t>
      </w:r>
      <w:r>
        <w:t>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</w:t>
      </w:r>
      <w:r>
        <w:t>, если в субаренду предоставляется муниципальное имущество, предусмотренное пунктом 14 части 1 статьи 17.1 Федерального закона «О защите конкуренции».</w:t>
      </w:r>
    </w:p>
    <w:p w:rsidR="00023A38" w:rsidRDefault="00B70D01">
      <w:pPr>
        <w:numPr>
          <w:ilvl w:val="0"/>
          <w:numId w:val="2"/>
        </w:numPr>
        <w:spacing w:before="151"/>
        <w:ind w:left="0" w:firstLine="0"/>
        <w:jc w:val="both"/>
      </w:pPr>
      <w:r>
        <w:t>Установить, что срок рассрочки оплаты муниципального недвижимого имущества (за исключением земельных учас</w:t>
      </w:r>
      <w:r>
        <w:t>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«Об особенностях отчуждения недвижимого имущества, находящегося в государс</w:t>
      </w:r>
      <w:r>
        <w:t>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составляет 5 лет.</w:t>
      </w:r>
    </w:p>
    <w:p w:rsidR="00023A38" w:rsidRDefault="00B70D01">
      <w:pPr>
        <w:spacing w:before="134"/>
        <w:ind w:left="850"/>
        <w:jc w:val="both"/>
      </w:pPr>
      <w:r>
        <w:br/>
      </w:r>
    </w:p>
    <w:p w:rsidR="00023A38" w:rsidRDefault="00B70D01">
      <w:pPr>
        <w:spacing w:before="134"/>
        <w:ind w:left="850"/>
        <w:jc w:val="both"/>
      </w:pPr>
      <w:r>
        <w:br/>
      </w:r>
    </w:p>
    <w:p w:rsidR="00023A38" w:rsidRDefault="00B70D01">
      <w:pPr>
        <w:spacing w:before="134"/>
        <w:ind w:left="850"/>
        <w:jc w:val="both"/>
      </w:pPr>
      <w:r>
        <w:br/>
      </w:r>
    </w:p>
    <w:p w:rsidR="00023A38" w:rsidRDefault="00B70D01">
      <w:pPr>
        <w:spacing w:before="134"/>
        <w:jc w:val="both"/>
      </w:pPr>
      <w:r>
        <w:t>Глава Администрации</w:t>
      </w:r>
    </w:p>
    <w:p w:rsidR="00023A38" w:rsidRDefault="00B70D01">
      <w:pPr>
        <w:spacing w:before="134"/>
        <w:jc w:val="both"/>
      </w:pPr>
      <w:r>
        <w:t>Синявского сельского поселе</w:t>
      </w:r>
      <w:r>
        <w:t>ния                                                             С.А.Шведов</w:t>
      </w:r>
    </w:p>
    <w:p w:rsidR="00023A38" w:rsidRDefault="00023A38">
      <w:pPr>
        <w:spacing w:before="134"/>
        <w:rPr>
          <w:rFonts w:ascii="Times New Roman" w:hAnsi="Times New Roman"/>
          <w:sz w:val="28"/>
        </w:rPr>
      </w:pPr>
    </w:p>
    <w:p w:rsidR="00023A38" w:rsidRDefault="00023A38">
      <w:pPr>
        <w:spacing w:before="134"/>
        <w:rPr>
          <w:rFonts w:ascii="Times New Roman" w:hAnsi="Times New Roman"/>
          <w:sz w:val="28"/>
        </w:rPr>
      </w:pPr>
    </w:p>
    <w:p w:rsidR="00023A38" w:rsidRDefault="00023A38">
      <w:pPr>
        <w:spacing w:before="134"/>
        <w:rPr>
          <w:rFonts w:ascii="Times New Roman" w:hAnsi="Times New Roman"/>
          <w:sz w:val="28"/>
        </w:rPr>
      </w:pPr>
    </w:p>
    <w:p w:rsidR="00023A38" w:rsidRDefault="00023A38">
      <w:pPr>
        <w:spacing w:before="134"/>
        <w:rPr>
          <w:rFonts w:ascii="Times New Roman" w:hAnsi="Times New Roman"/>
          <w:sz w:val="28"/>
        </w:rPr>
      </w:pPr>
    </w:p>
    <w:p w:rsidR="00023A38" w:rsidRDefault="00023A38">
      <w:pPr>
        <w:spacing w:before="134"/>
        <w:rPr>
          <w:rFonts w:ascii="Times New Roman" w:hAnsi="Times New Roman"/>
          <w:sz w:val="28"/>
        </w:rPr>
      </w:pPr>
    </w:p>
    <w:p w:rsidR="00023A38" w:rsidRDefault="00023A38">
      <w:pPr>
        <w:spacing w:before="134"/>
        <w:rPr>
          <w:rFonts w:ascii="Times New Roman" w:hAnsi="Times New Roman"/>
          <w:sz w:val="28"/>
        </w:rPr>
      </w:pPr>
    </w:p>
    <w:p w:rsidR="00023A38" w:rsidRDefault="00023A38">
      <w:pPr>
        <w:spacing w:before="134"/>
        <w:rPr>
          <w:rFonts w:ascii="Times New Roman" w:hAnsi="Times New Roman"/>
          <w:sz w:val="28"/>
        </w:rPr>
      </w:pPr>
    </w:p>
    <w:p w:rsidR="00023A38" w:rsidRDefault="00023A38">
      <w:pPr>
        <w:spacing w:before="134"/>
        <w:rPr>
          <w:rFonts w:ascii="Times New Roman" w:hAnsi="Times New Roman"/>
          <w:sz w:val="28"/>
        </w:rPr>
      </w:pPr>
    </w:p>
    <w:p w:rsidR="00023A38" w:rsidRDefault="00023A38">
      <w:pPr>
        <w:spacing w:before="134"/>
        <w:rPr>
          <w:rFonts w:ascii="Times New Roman" w:hAnsi="Times New Roman"/>
          <w:sz w:val="28"/>
        </w:rPr>
      </w:pPr>
    </w:p>
    <w:p w:rsidR="00023A38" w:rsidRDefault="00023A38">
      <w:pPr>
        <w:spacing w:before="134"/>
        <w:rPr>
          <w:rFonts w:ascii="Times New Roman" w:hAnsi="Times New Roman"/>
          <w:sz w:val="28"/>
        </w:rPr>
      </w:pPr>
    </w:p>
    <w:p w:rsidR="00023A38" w:rsidRDefault="00B70D01">
      <w:pPr>
        <w:spacing w:before="134"/>
        <w:rPr>
          <w:rFonts w:ascii="Times New Roman" w:hAnsi="Times New Roman"/>
          <w:sz w:val="28"/>
        </w:rPr>
      </w:pPr>
      <w:r>
        <w:br/>
      </w:r>
    </w:p>
    <w:p w:rsidR="00023A38" w:rsidRDefault="00B70D01">
      <w:pPr>
        <w:spacing w:before="134"/>
        <w:rPr>
          <w:rFonts w:ascii="Times New Roman" w:hAnsi="Times New Roman"/>
          <w:sz w:val="28"/>
        </w:rPr>
      </w:pPr>
      <w:r>
        <w:br/>
      </w:r>
    </w:p>
    <w:p w:rsidR="00023A38" w:rsidRDefault="00B70D01">
      <w:pPr>
        <w:spacing w:before="13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Приложение</w:t>
      </w:r>
    </w:p>
    <w:p w:rsidR="00023A38" w:rsidRDefault="00B70D01">
      <w:pPr>
        <w:spacing w:before="13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lastRenderedPageBreak/>
        <w:t>к постановлению Администрации</w:t>
      </w:r>
    </w:p>
    <w:p w:rsidR="00023A38" w:rsidRDefault="00B70D01">
      <w:pPr>
        <w:spacing w:before="13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Синявского сельского поселения</w:t>
      </w:r>
    </w:p>
    <w:p w:rsidR="00023A38" w:rsidRDefault="00B70D01">
      <w:pPr>
        <w:spacing w:before="13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от 20.08.2021 № 42</w:t>
      </w:r>
    </w:p>
    <w:p w:rsidR="00023A38" w:rsidRDefault="00B70D01">
      <w:pPr>
        <w:spacing w:before="134"/>
        <w:jc w:val="center"/>
        <w:rPr>
          <w:rFonts w:ascii="Times New Roman" w:hAnsi="Times New Roman"/>
          <w:sz w:val="28"/>
        </w:rPr>
      </w:pPr>
      <w:r>
        <w:br/>
      </w:r>
    </w:p>
    <w:p w:rsidR="00023A38" w:rsidRDefault="00B70D01">
      <w:pPr>
        <w:spacing w:before="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</w:t>
      </w:r>
    </w:p>
    <w:p w:rsidR="00023A38" w:rsidRDefault="00B70D01">
      <w:pPr>
        <w:spacing w:before="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формирования, ведения и обязательного опубликования перечня </w:t>
      </w:r>
      <w:r>
        <w:rPr>
          <w:rFonts w:ascii="Times New Roman" w:hAnsi="Times New Roman"/>
          <w:sz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</w:t>
      </w:r>
      <w:r>
        <w:rPr>
          <w:rFonts w:ascii="Times New Roman" w:hAnsi="Times New Roman"/>
          <w:sz w:val="28"/>
        </w:rPr>
        <w:t>ого закона «О развитии малого и среднего предпринимательства в Российской Федерации»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свобод</w:t>
      </w:r>
      <w:r>
        <w:rPr>
          <w:rFonts w:ascii="Times New Roman" w:hAnsi="Times New Roman"/>
          <w:sz w:val="28"/>
        </w:rPr>
        <w:t xml:space="preserve">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</w:t>
      </w:r>
      <w:r>
        <w:rPr>
          <w:rFonts w:ascii="Times New Roman" w:hAnsi="Times New Roman"/>
          <w:sz w:val="28"/>
        </w:rPr>
        <w:t>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</w:t>
      </w:r>
      <w:r>
        <w:rPr>
          <w:rFonts w:ascii="Times New Roman" w:hAnsi="Times New Roman"/>
          <w:sz w:val="28"/>
        </w:rPr>
        <w:t>ательства и организациям, образующим инфраструктуру поддержки субъектов малого и среднего предпринимательства.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перечень вносятся сведения о муниципальном имуществе, соответствующем следующим критериям: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муниципальное имущество свободно от прав треть</w:t>
      </w:r>
      <w:r>
        <w:rPr>
          <w:rFonts w:ascii="Times New Roman" w:hAnsi="Times New Roman"/>
          <w:sz w:val="28"/>
        </w:rPr>
        <w:t>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отношении муниципального имущества федеральными законами не установлен запрет на его перед</w:t>
      </w:r>
      <w:r>
        <w:rPr>
          <w:rFonts w:ascii="Times New Roman" w:hAnsi="Times New Roman"/>
          <w:sz w:val="28"/>
        </w:rPr>
        <w:t>ачу во временное владение и (или) пользование, в том числе в аренду на торгах или без проведения торгов;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муниципальное имущество не является объектом религиозного назначения;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г) муниципальное имущество не является объектом незавершенного строительства, </w:t>
      </w:r>
      <w:r>
        <w:rPr>
          <w:rFonts w:ascii="Times New Roman" w:hAnsi="Times New Roman"/>
          <w:sz w:val="28"/>
        </w:rPr>
        <w:t>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в отношении муниципального имущества не принято решение о предоставлении его иным лицам;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муниципальное имущество не подлежит п</w:t>
      </w:r>
      <w:r>
        <w:rPr>
          <w:rFonts w:ascii="Times New Roman" w:hAnsi="Times New Roman"/>
          <w:sz w:val="28"/>
        </w:rPr>
        <w:t>риватизации в соответствии с прогнозным планом (программой) приватизации муниципального имущества;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муниципальное имущество не признано аварийным и подлежащим сносу или реконструкции;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земельный участок не предназначен для ведения личного подсобного хо</w:t>
      </w:r>
      <w:r>
        <w:rPr>
          <w:rFonts w:ascii="Times New Roman" w:hAnsi="Times New Roman"/>
          <w:sz w:val="28"/>
        </w:rPr>
        <w:t>зяйства, огородничества, садоводства, индивидуального жилищного строительства;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</w:t>
      </w:r>
      <w:r>
        <w:rPr>
          <w:rFonts w:ascii="Times New Roman" w:hAnsi="Times New Roman"/>
          <w:sz w:val="28"/>
        </w:rPr>
        <w:t>ключением земельных участков, предоставленных в аренду субъектам малого и среднего предпринимательства;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</w:t>
      </w:r>
      <w:r>
        <w:rPr>
          <w:rFonts w:ascii="Times New Roman" w:hAnsi="Times New Roman"/>
          <w:sz w:val="28"/>
        </w:rPr>
        <w:t>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Синявского сельского поселения, н</w:t>
      </w:r>
      <w:r>
        <w:rPr>
          <w:rFonts w:ascii="Times New Roman" w:hAnsi="Times New Roman"/>
          <w:sz w:val="28"/>
        </w:rPr>
        <w:t>а включение муниципального имущества в перечень;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</w:t>
      </w:r>
      <w:r>
        <w:rPr>
          <w:rFonts w:ascii="Times New Roman" w:hAnsi="Times New Roman"/>
          <w:sz w:val="28"/>
        </w:rPr>
        <w:t>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Внесение сведений о муниципальном имуществе в перечень (в том числе ежегодное дополнение), а также исключение сведений о м</w:t>
      </w:r>
      <w:r>
        <w:rPr>
          <w:rFonts w:ascii="Times New Roman" w:hAnsi="Times New Roman"/>
          <w:sz w:val="28"/>
        </w:rPr>
        <w:t>униципальном имуществе из перечня осуществляются постановлением Администрации Синявского сельского поселения (далее - уполномоченный орган) об утверждении перечня или о внесении в него изменений на основе предложений органов местного самоуправления, муници</w:t>
      </w:r>
      <w:r>
        <w:rPr>
          <w:rFonts w:ascii="Times New Roman" w:hAnsi="Times New Roman"/>
          <w:sz w:val="28"/>
        </w:rPr>
        <w:t xml:space="preserve">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</w:t>
      </w:r>
      <w:r>
        <w:rPr>
          <w:rFonts w:ascii="Times New Roman" w:hAnsi="Times New Roman"/>
          <w:sz w:val="28"/>
        </w:rPr>
        <w:lastRenderedPageBreak/>
        <w:t>некоммерческих организаций, выражающих интересы субъектов малого и среднего предпринимательства, органи</w:t>
      </w:r>
      <w:r>
        <w:rPr>
          <w:rFonts w:ascii="Times New Roman" w:hAnsi="Times New Roman"/>
          <w:sz w:val="28"/>
        </w:rPr>
        <w:t>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внесения изменений в реестр муниципального имущества в отношении муниципального имущества, </w:t>
      </w:r>
      <w:r>
        <w:rPr>
          <w:rFonts w:ascii="Times New Roman" w:hAnsi="Times New Roman"/>
          <w:sz w:val="28"/>
        </w:rPr>
        <w:t>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Рассмотрение предложения, указанного в пункте 3 настоящих Правил, осуществляется уполномоченн</w:t>
      </w:r>
      <w:r>
        <w:rPr>
          <w:rFonts w:ascii="Times New Roman" w:hAnsi="Times New Roman"/>
          <w:sz w:val="28"/>
        </w:rPr>
        <w:t>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 включении сведений о муниципальном имуществе, в отношении которого поступило предлож</w:t>
      </w:r>
      <w:r>
        <w:rPr>
          <w:rFonts w:ascii="Times New Roman" w:hAnsi="Times New Roman"/>
          <w:sz w:val="28"/>
        </w:rPr>
        <w:t>ение, в перечень с учетом критериев, установленных пунктом 2 настоящих Правил;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 отказе в уче</w:t>
      </w:r>
      <w:r>
        <w:rPr>
          <w:rFonts w:ascii="Times New Roman" w:hAnsi="Times New Roman"/>
          <w:sz w:val="28"/>
        </w:rPr>
        <w:t>те предложения.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</w:t>
      </w:r>
      <w:r>
        <w:rPr>
          <w:rFonts w:ascii="Times New Roman" w:hAnsi="Times New Roman"/>
          <w:sz w:val="28"/>
        </w:rPr>
        <w:t>имуществе в перечень или исключения сведений о муниципальном имуществе из перечня.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</w:t>
      </w:r>
      <w:r>
        <w:rPr>
          <w:rFonts w:ascii="Times New Roman" w:hAnsi="Times New Roman"/>
          <w:sz w:val="28"/>
        </w:rPr>
        <w:t xml:space="preserve">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ни одной заявки на участие в аукционе (конкурсе) на право </w:t>
      </w:r>
      <w:r>
        <w:rPr>
          <w:rFonts w:ascii="Times New Roman" w:hAnsi="Times New Roman"/>
          <w:sz w:val="28"/>
        </w:rPr>
        <w:t>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ни одного заявления о предоставлении муниципального имущества, в </w:t>
      </w:r>
      <w:r>
        <w:rPr>
          <w:rFonts w:ascii="Times New Roman" w:hAnsi="Times New Roman"/>
          <w:sz w:val="28"/>
        </w:rPr>
        <w:t xml:space="preserve">том числе земельного участка, в отношении которого заключение указанного договора может быть осуществлено без проведения аукциона </w:t>
      </w:r>
      <w:r>
        <w:rPr>
          <w:rFonts w:ascii="Times New Roman" w:hAnsi="Times New Roman"/>
          <w:sz w:val="28"/>
        </w:rPr>
        <w:lastRenderedPageBreak/>
        <w:t>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отношении муниципального имущества в установленном законодательством принято решение о его использовании для муниципальных нужд либо для иных</w:t>
      </w:r>
      <w:r>
        <w:rPr>
          <w:rFonts w:ascii="Times New Roman" w:hAnsi="Times New Roman"/>
          <w:sz w:val="28"/>
        </w:rPr>
        <w:t xml:space="preserve"> целей;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муниципальное имущество не соответствует критериям, установленным пунктом 2 настоящих Правил.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Сведения о муниципальном имущ</w:t>
      </w:r>
      <w:r>
        <w:rPr>
          <w:rFonts w:ascii="Times New Roman" w:hAnsi="Times New Roman"/>
          <w:sz w:val="28"/>
        </w:rPr>
        <w:t>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Сведения о муниципальном имуществе группируются в пе</w:t>
      </w:r>
      <w:r>
        <w:rPr>
          <w:rFonts w:ascii="Times New Roman" w:hAnsi="Times New Roman"/>
          <w:sz w:val="28"/>
        </w:rPr>
        <w:t>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</w:t>
      </w:r>
      <w:r>
        <w:rPr>
          <w:rFonts w:ascii="Times New Roman" w:hAnsi="Times New Roman"/>
          <w:sz w:val="28"/>
        </w:rPr>
        <w:t>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Ведение перечня осуществляется уполномоченным органом в электронной форме.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Перечень и внесенные в него изменения подлеж</w:t>
      </w:r>
      <w:r>
        <w:rPr>
          <w:rFonts w:ascii="Times New Roman" w:hAnsi="Times New Roman"/>
          <w:sz w:val="28"/>
        </w:rPr>
        <w:t>ат: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23A38" w:rsidRDefault="00B70D01">
      <w:pPr>
        <w:spacing w:before="134"/>
        <w:ind w:firstLine="85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б) размещению на официальном сайте уполномоченного органа в информационно-телекоммуникационной сети "Интернет" (в том числе в форме открытых </w:t>
      </w:r>
      <w:r>
        <w:rPr>
          <w:rFonts w:ascii="Times New Roman" w:hAnsi="Times New Roman"/>
          <w:sz w:val="28"/>
          <w:highlight w:val="white"/>
        </w:rPr>
        <w:t>данных) - в течение 3 рабочих дней со дня утверждения.</w:t>
      </w:r>
      <w:r>
        <w:br/>
      </w:r>
    </w:p>
    <w:p w:rsidR="00023A38" w:rsidRDefault="00B70D01">
      <w:pPr>
        <w:spacing w:before="134"/>
        <w:jc w:val="center"/>
        <w:rPr>
          <w:rFonts w:ascii="Times New Roman" w:hAnsi="Times New Roman"/>
          <w:sz w:val="28"/>
          <w:highlight w:val="white"/>
        </w:rPr>
      </w:pPr>
      <w:r>
        <w:br/>
      </w:r>
    </w:p>
    <w:p w:rsidR="00023A38" w:rsidRDefault="00B70D01">
      <w:pPr>
        <w:spacing w:before="134"/>
        <w:rPr>
          <w:rFonts w:ascii="Times New Roman" w:hAnsi="Times New Roman"/>
          <w:sz w:val="28"/>
        </w:rPr>
      </w:pPr>
      <w:r>
        <w:br/>
      </w:r>
    </w:p>
    <w:p w:rsidR="00023A38" w:rsidRDefault="00023A38">
      <w:pPr>
        <w:jc w:val="both"/>
      </w:pPr>
    </w:p>
    <w:sectPr w:rsidR="00023A38">
      <w:pgSz w:w="11906" w:h="16838"/>
      <w:pgMar w:top="142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325B5"/>
    <w:multiLevelType w:val="multilevel"/>
    <w:tmpl w:val="A12CA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4DA46DB"/>
    <w:multiLevelType w:val="multilevel"/>
    <w:tmpl w:val="FF261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38"/>
    <w:rsid w:val="00023A38"/>
    <w:rsid w:val="00B7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F8140-5833-45A2-9CE9-1328B472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imes New Roman" w:hAnsi="Liberation Serif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  <w:rPr>
      <w:rFonts w:ascii="XO Thames" w:hAnsi="XO Thames"/>
      <w:sz w:val="24"/>
    </w:rPr>
  </w:style>
  <w:style w:type="paragraph" w:styleId="10">
    <w:name w:val="heading 1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color w:val="000000"/>
      <w:spacing w:val="0"/>
      <w:sz w:val="24"/>
    </w:rPr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rFonts w:ascii="XO Thames" w:hAnsi="XO Thames"/>
      <w:color w:val="000000"/>
      <w:spacing w:val="0"/>
      <w:sz w:val="24"/>
    </w:rPr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  <w:rPr>
      <w:rFonts w:ascii="XO Thames" w:hAnsi="XO Thames"/>
      <w:color w:val="000000"/>
      <w:spacing w:val="0"/>
      <w:sz w:val="24"/>
    </w:rPr>
  </w:style>
  <w:style w:type="paragraph" w:customStyle="1" w:styleId="ListLabel16">
    <w:name w:val="ListLabel 16"/>
    <w:link w:val="ListLabel160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160">
    <w:name w:val="ListLabel 16"/>
    <w:link w:val="ListLabel16"/>
    <w:rPr>
      <w:rFonts w:ascii="Times New Roman" w:hAnsi="Times New Roman"/>
      <w:b/>
      <w:i/>
      <w:color w:val="0000FF"/>
      <w:sz w:val="20"/>
      <w:u w:val="single" w:color="000000"/>
    </w:rPr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XO Thames" w:hAnsi="XO Thames"/>
      <w:color w:val="000000"/>
      <w:spacing w:val="0"/>
      <w:sz w:val="24"/>
    </w:rPr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XO Thames" w:hAnsi="XO Thames"/>
      <w:color w:val="000000"/>
      <w:spacing w:val="0"/>
      <w:sz w:val="24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styleId="a3">
    <w:name w:val="Subtitle"/>
    <w:basedOn w:val="a"/>
    <w:next w:val="a"/>
    <w:link w:val="a4"/>
    <w:uiPriority w:val="11"/>
    <w:qFormat/>
    <w:rPr>
      <w:i/>
      <w:color w:val="616161"/>
    </w:rPr>
  </w:style>
  <w:style w:type="character" w:customStyle="1" w:styleId="12">
    <w:name w:val="Подзаголовок1"/>
    <w:rPr>
      <w:rFonts w:ascii="XO Thames" w:hAnsi="XO Thames"/>
      <w:i/>
      <w:color w:val="616161"/>
      <w:sz w:val="24"/>
    </w:rPr>
  </w:style>
  <w:style w:type="character" w:customStyle="1" w:styleId="31">
    <w:name w:val="Заголовок 31"/>
    <w:rPr>
      <w:rFonts w:ascii="XO Thames" w:hAnsi="XO Thames"/>
      <w:b/>
      <w:i/>
      <w:color w:val="000000"/>
    </w:rPr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paragraph" w:styleId="a5">
    <w:name w:val="index heading"/>
    <w:basedOn w:val="a"/>
    <w:link w:val="a6"/>
  </w:style>
  <w:style w:type="character" w:customStyle="1" w:styleId="a6">
    <w:name w:val="Указатель Знак"/>
    <w:basedOn w:val="1"/>
    <w:link w:val="a5"/>
    <w:rPr>
      <w:rFonts w:ascii="XO Thames" w:hAnsi="XO Thames"/>
      <w:color w:val="000000"/>
      <w:spacing w:val="0"/>
      <w:sz w:val="24"/>
    </w:rPr>
  </w:style>
  <w:style w:type="paragraph" w:customStyle="1" w:styleId="ListLabel5">
    <w:name w:val="ListLabel 5"/>
    <w:link w:val="ListLabel50"/>
    <w:rPr>
      <w:rFonts w:ascii="Times New Roman" w:hAnsi="Times New Roman"/>
      <w:b/>
      <w:i/>
    </w:rPr>
  </w:style>
  <w:style w:type="character" w:customStyle="1" w:styleId="ListLabel50">
    <w:name w:val="ListLabel 5"/>
    <w:link w:val="ListLabel5"/>
    <w:rPr>
      <w:rFonts w:ascii="Times New Roman" w:hAnsi="Times New Roman"/>
      <w:b/>
      <w:i/>
      <w:sz w:val="20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rFonts w:ascii="XO Thames" w:hAnsi="XO Thames"/>
      <w:i/>
      <w:color w:val="000000"/>
      <w:spacing w:val="0"/>
      <w:sz w:val="24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ListLabel8">
    <w:name w:val="ListLabel 8"/>
    <w:link w:val="ListLabel80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80">
    <w:name w:val="ListLabel 8"/>
    <w:link w:val="ListLabel8"/>
    <w:rPr>
      <w:rFonts w:ascii="Times New Roman" w:hAnsi="Times New Roman"/>
      <w:b/>
      <w:i/>
      <w:color w:val="0000FF"/>
      <w:sz w:val="20"/>
      <w:u w:val="single" w:color="000000"/>
    </w:rPr>
  </w:style>
  <w:style w:type="paragraph" w:customStyle="1" w:styleId="a7">
    <w:name w:val="Текст выноски Знак"/>
    <w:link w:val="a8"/>
    <w:rPr>
      <w:rFonts w:ascii="Tahoma" w:hAnsi="Tahoma"/>
      <w:sz w:val="16"/>
    </w:rPr>
  </w:style>
  <w:style w:type="character" w:customStyle="1" w:styleId="a8">
    <w:name w:val="Текст выноски Знак"/>
    <w:link w:val="a7"/>
    <w:rPr>
      <w:rFonts w:ascii="Tahoma" w:hAnsi="Tahoma"/>
      <w:sz w:val="16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a9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9"/>
    <w:rPr>
      <w:rFonts w:ascii="XO Thames" w:hAnsi="XO Thames"/>
      <w:color w:val="000000"/>
      <w:spacing w:val="0"/>
      <w:sz w:val="24"/>
    </w:rPr>
  </w:style>
  <w:style w:type="paragraph" w:customStyle="1" w:styleId="Standard">
    <w:name w:val="Standard"/>
    <w:link w:val="Standard0"/>
    <w:rPr>
      <w:rFonts w:ascii="XO Thames" w:hAnsi="XO Thames"/>
      <w:sz w:val="24"/>
    </w:rPr>
  </w:style>
  <w:style w:type="character" w:customStyle="1" w:styleId="Standard0">
    <w:name w:val="Standard"/>
    <w:link w:val="Standard"/>
    <w:rPr>
      <w:rFonts w:ascii="XO Thames" w:hAnsi="XO Thames"/>
      <w:sz w:val="24"/>
    </w:rPr>
  </w:style>
  <w:style w:type="paragraph" w:customStyle="1" w:styleId="ListLabel11">
    <w:name w:val="ListLabel 11"/>
    <w:link w:val="ListLabel110"/>
    <w:rPr>
      <w:rFonts w:ascii="Times New Roman" w:hAnsi="Times New Roman"/>
      <w:b/>
      <w:i/>
    </w:rPr>
  </w:style>
  <w:style w:type="character" w:customStyle="1" w:styleId="ListLabel110">
    <w:name w:val="ListLabel 11"/>
    <w:link w:val="ListLabel11"/>
    <w:rPr>
      <w:rFonts w:ascii="Times New Roman" w:hAnsi="Times New Roman"/>
      <w:b/>
      <w:i/>
      <w:sz w:val="20"/>
    </w:rPr>
  </w:style>
  <w:style w:type="paragraph" w:styleId="ab">
    <w:name w:val="List"/>
    <w:basedOn w:val="ac"/>
    <w:link w:val="ad"/>
  </w:style>
  <w:style w:type="character" w:customStyle="1" w:styleId="ad">
    <w:name w:val="Список Знак"/>
    <w:basedOn w:val="ae"/>
    <w:link w:val="ab"/>
    <w:rPr>
      <w:rFonts w:ascii="XO Thames" w:hAnsi="XO Thames"/>
      <w:color w:val="000000"/>
      <w:spacing w:val="0"/>
      <w:sz w:val="24"/>
    </w:rPr>
  </w:style>
  <w:style w:type="paragraph" w:customStyle="1" w:styleId="ListLabel2">
    <w:name w:val="ListLabel 2"/>
    <w:link w:val="ListLabel20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20">
    <w:name w:val="ListLabel 2"/>
    <w:link w:val="ListLabel2"/>
    <w:rPr>
      <w:rFonts w:ascii="Times New Roman" w:hAnsi="Times New Roman"/>
      <w:b/>
      <w:i/>
      <w:color w:val="0000FF"/>
      <w:sz w:val="20"/>
      <w:u w:val="single" w:color="000000"/>
    </w:rPr>
  </w:style>
  <w:style w:type="paragraph" w:customStyle="1" w:styleId="Internetlink">
    <w:name w:val="Internet link"/>
    <w:link w:val="Internetlink0"/>
    <w:rPr>
      <w:rFonts w:ascii="XO Thames" w:hAnsi="XO Thames"/>
      <w:color w:val="0000FF"/>
      <w:sz w:val="24"/>
      <w:u w:val="single"/>
    </w:rPr>
  </w:style>
  <w:style w:type="character" w:customStyle="1" w:styleId="Internetlink0">
    <w:name w:val="Internet link"/>
    <w:link w:val="Internetlink"/>
    <w:rPr>
      <w:rFonts w:ascii="XO Thames" w:hAnsi="XO Thames"/>
      <w:color w:val="0000FF"/>
      <w:spacing w:val="0"/>
      <w:sz w:val="24"/>
      <w:u w:val="single"/>
    </w:rPr>
  </w:style>
  <w:style w:type="paragraph" w:customStyle="1" w:styleId="ListLabel14">
    <w:name w:val="ListLabel 14"/>
    <w:link w:val="ListLabel140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140">
    <w:name w:val="ListLabel 14"/>
    <w:link w:val="ListLabel14"/>
    <w:rPr>
      <w:rFonts w:ascii="Times New Roman" w:hAnsi="Times New Roman"/>
      <w:b/>
      <w:i/>
      <w:color w:val="0000FF"/>
      <w:sz w:val="20"/>
      <w:u w:val="single" w:color="000000"/>
    </w:rPr>
  </w:style>
  <w:style w:type="paragraph" w:customStyle="1" w:styleId="ListLabel7">
    <w:name w:val="ListLabel 7"/>
    <w:link w:val="ListLabel70"/>
    <w:rPr>
      <w:rFonts w:ascii="Times New Roman" w:hAnsi="Times New Roman"/>
      <w:b/>
      <w:i/>
    </w:rPr>
  </w:style>
  <w:style w:type="character" w:customStyle="1" w:styleId="ListLabel70">
    <w:name w:val="ListLabel 7"/>
    <w:link w:val="ListLabel7"/>
    <w:rPr>
      <w:rFonts w:ascii="Times New Roman" w:hAnsi="Times New Roman"/>
      <w:b/>
      <w:i/>
      <w:sz w:val="20"/>
    </w:rPr>
  </w:style>
  <w:style w:type="paragraph" w:styleId="ac">
    <w:name w:val="Body Text"/>
    <w:basedOn w:val="a"/>
    <w:link w:val="ae"/>
    <w:pPr>
      <w:spacing w:after="140"/>
    </w:pPr>
  </w:style>
  <w:style w:type="character" w:customStyle="1" w:styleId="ae">
    <w:name w:val="Основной текст Знак"/>
    <w:basedOn w:val="1"/>
    <w:link w:val="ac"/>
    <w:rPr>
      <w:rFonts w:ascii="XO Thames" w:hAnsi="XO Thames"/>
      <w:color w:val="000000"/>
      <w:spacing w:val="0"/>
      <w:sz w:val="24"/>
    </w:rPr>
  </w:style>
  <w:style w:type="paragraph" w:styleId="32">
    <w:name w:val="toc 3"/>
    <w:basedOn w:val="a"/>
    <w:next w:val="a"/>
    <w:link w:val="33"/>
    <w:uiPriority w:val="39"/>
    <w:pPr>
      <w:ind w:left="400"/>
    </w:pPr>
  </w:style>
  <w:style w:type="character" w:customStyle="1" w:styleId="33">
    <w:name w:val="Оглавление 3 Знак"/>
    <w:basedOn w:val="1"/>
    <w:link w:val="32"/>
    <w:rPr>
      <w:rFonts w:ascii="XO Thames" w:hAnsi="XO Thames"/>
      <w:color w:val="000000"/>
      <w:spacing w:val="0"/>
      <w:sz w:val="24"/>
    </w:rPr>
  </w:style>
  <w:style w:type="paragraph" w:customStyle="1" w:styleId="ListLabel17">
    <w:name w:val="ListLabel 17"/>
    <w:link w:val="ListLabel170"/>
    <w:rPr>
      <w:rFonts w:ascii="Times New Roman" w:hAnsi="Times New Roman"/>
      <w:b/>
      <w:i/>
    </w:rPr>
  </w:style>
  <w:style w:type="character" w:customStyle="1" w:styleId="ListLabel170">
    <w:name w:val="ListLabel 17"/>
    <w:link w:val="ListLabel17"/>
    <w:rPr>
      <w:rFonts w:ascii="Times New Roman" w:hAnsi="Times New Roman"/>
      <w:b/>
      <w:i/>
      <w:sz w:val="20"/>
    </w:rPr>
  </w:style>
  <w:style w:type="paragraph" w:customStyle="1" w:styleId="ListLabel3">
    <w:name w:val="ListLabel 3"/>
    <w:link w:val="ListLabel30"/>
    <w:rPr>
      <w:rFonts w:ascii="Times New Roman" w:hAnsi="Times New Roman"/>
      <w:b/>
      <w:i/>
    </w:rPr>
  </w:style>
  <w:style w:type="character" w:customStyle="1" w:styleId="ListLabel30">
    <w:name w:val="ListLabel 3"/>
    <w:link w:val="ListLabel3"/>
    <w:rPr>
      <w:rFonts w:ascii="Times New Roman" w:hAnsi="Times New Roman"/>
      <w:b/>
      <w:i/>
      <w:sz w:val="20"/>
    </w:rPr>
  </w:style>
  <w:style w:type="paragraph" w:styleId="af">
    <w:name w:val="caption"/>
    <w:basedOn w:val="a"/>
    <w:link w:val="af0"/>
    <w:pPr>
      <w:spacing w:before="120" w:after="120"/>
    </w:pPr>
    <w:rPr>
      <w:i/>
    </w:rPr>
  </w:style>
  <w:style w:type="character" w:customStyle="1" w:styleId="af0">
    <w:name w:val="Название объекта Знак"/>
    <w:basedOn w:val="1"/>
    <w:link w:val="af"/>
    <w:rPr>
      <w:rFonts w:ascii="XO Thames" w:hAnsi="XO Thames"/>
      <w:i/>
      <w:color w:val="000000"/>
      <w:spacing w:val="0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ListLabel18">
    <w:name w:val="ListLabel 18"/>
    <w:link w:val="ListLabel180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180">
    <w:name w:val="ListLabel 18"/>
    <w:link w:val="ListLabel18"/>
    <w:rPr>
      <w:rFonts w:ascii="Times New Roman" w:hAnsi="Times New Roman"/>
      <w:b/>
      <w:i/>
      <w:color w:val="0000FF"/>
      <w:sz w:val="20"/>
      <w:u w:val="single" w:color="000000"/>
    </w:rPr>
  </w:style>
  <w:style w:type="paragraph" w:customStyle="1" w:styleId="ListLabel200">
    <w:name w:val="ListLabel 20"/>
    <w:link w:val="ListLabel201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201">
    <w:name w:val="ListLabel 20"/>
    <w:link w:val="ListLabel200"/>
    <w:rPr>
      <w:rFonts w:ascii="Times New Roman" w:hAnsi="Times New Roman"/>
      <w:b/>
      <w:i/>
      <w:color w:val="0000FF"/>
      <w:sz w:val="20"/>
      <w:u w:val="single" w:color="000000"/>
    </w:rPr>
  </w:style>
  <w:style w:type="character" w:customStyle="1" w:styleId="51">
    <w:name w:val="Заголовок 51"/>
    <w:basedOn w:val="1"/>
    <w:rPr>
      <w:rFonts w:ascii="XO Thames" w:hAnsi="XO Thames"/>
      <w:b/>
      <w:color w:val="000000"/>
      <w:spacing w:val="0"/>
      <w:sz w:val="22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character" w:customStyle="1" w:styleId="110">
    <w:name w:val="Заголовок 11"/>
    <w:basedOn w:val="1"/>
    <w:rPr>
      <w:rFonts w:ascii="XO Thames" w:hAnsi="XO Thames"/>
      <w:b/>
      <w:color w:val="000000"/>
      <w:spacing w:val="0"/>
      <w:sz w:val="32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rFonts w:ascii="XO Thames" w:hAnsi="XO Thames"/>
      <w:color w:val="000000"/>
      <w:spacing w:val="0"/>
      <w:sz w:val="24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ListLabel15">
    <w:name w:val="ListLabel 15"/>
    <w:link w:val="ListLabel150"/>
    <w:rPr>
      <w:rFonts w:ascii="Times New Roman" w:hAnsi="Times New Roman"/>
      <w:b/>
      <w:i/>
    </w:rPr>
  </w:style>
  <w:style w:type="character" w:customStyle="1" w:styleId="ListLabel150">
    <w:name w:val="ListLabel 15"/>
    <w:link w:val="ListLabel15"/>
    <w:rPr>
      <w:rFonts w:ascii="Times New Roman" w:hAnsi="Times New Roman"/>
      <w:b/>
      <w:i/>
      <w:sz w:val="20"/>
    </w:rPr>
  </w:style>
  <w:style w:type="paragraph" w:customStyle="1" w:styleId="17">
    <w:name w:val="Гиперссылка1"/>
    <w:link w:val="af1"/>
    <w:rPr>
      <w:color w:val="0000FF"/>
      <w:u w:val="single"/>
    </w:rPr>
  </w:style>
  <w:style w:type="character" w:styleId="af1">
    <w:name w:val="Hyperlink"/>
    <w:link w:val="17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styleId="18">
    <w:name w:val="toc 1"/>
    <w:basedOn w:val="a"/>
    <w:next w:val="a"/>
    <w:link w:val="19"/>
    <w:uiPriority w:val="39"/>
    <w:rPr>
      <w:b/>
    </w:rPr>
  </w:style>
  <w:style w:type="character" w:customStyle="1" w:styleId="19">
    <w:name w:val="Оглавление 1 Знак"/>
    <w:basedOn w:val="1"/>
    <w:link w:val="18"/>
    <w:rPr>
      <w:rFonts w:ascii="XO Thames" w:hAnsi="XO Thames"/>
      <w:b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410">
    <w:name w:val="Заголовок 41"/>
    <w:basedOn w:val="1"/>
    <w:rPr>
      <w:rFonts w:ascii="XO Thames" w:hAnsi="XO Thames"/>
      <w:b/>
      <w:color w:val="595959"/>
      <w:spacing w:val="0"/>
      <w:sz w:val="26"/>
    </w:rPr>
  </w:style>
  <w:style w:type="paragraph" w:customStyle="1" w:styleId="ListLabel12">
    <w:name w:val="ListLabel 12"/>
    <w:link w:val="ListLabel120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120">
    <w:name w:val="ListLabel 12"/>
    <w:link w:val="ListLabel12"/>
    <w:rPr>
      <w:rFonts w:ascii="Times New Roman" w:hAnsi="Times New Roman"/>
      <w:b/>
      <w:i/>
      <w:color w:val="0000FF"/>
      <w:sz w:val="20"/>
      <w:u w:val="single" w:color="000000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XO Thames" w:hAnsi="XO Thames"/>
      <w:color w:val="000000"/>
      <w:spacing w:val="0"/>
      <w:sz w:val="24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styleId="af2">
    <w:name w:val="header"/>
    <w:basedOn w:val="a"/>
    <w:link w:val="af3"/>
    <w:pPr>
      <w:tabs>
        <w:tab w:val="center" w:pos="4536"/>
        <w:tab w:val="right" w:pos="9072"/>
      </w:tabs>
    </w:pPr>
    <w:rPr>
      <w:sz w:val="28"/>
    </w:rPr>
  </w:style>
  <w:style w:type="character" w:customStyle="1" w:styleId="af3">
    <w:name w:val="Верхний колонтитул Знак"/>
    <w:basedOn w:val="1"/>
    <w:link w:val="af2"/>
    <w:rPr>
      <w:rFonts w:ascii="XO Thames" w:hAnsi="XO Thames"/>
      <w:color w:val="000000"/>
      <w:spacing w:val="0"/>
      <w:sz w:val="28"/>
    </w:rPr>
  </w:style>
  <w:style w:type="paragraph" w:customStyle="1" w:styleId="ListLabel4">
    <w:name w:val="ListLabel 4"/>
    <w:link w:val="ListLabel40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40">
    <w:name w:val="ListLabel 4"/>
    <w:link w:val="ListLabel4"/>
    <w:rPr>
      <w:rFonts w:ascii="Times New Roman" w:hAnsi="Times New Roman"/>
      <w:b/>
      <w:i/>
      <w:color w:val="0000FF"/>
      <w:sz w:val="20"/>
      <w:u w:val="single" w:color="000000"/>
    </w:rPr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XO Thames" w:hAnsi="XO Thames"/>
      <w:color w:val="000000"/>
      <w:spacing w:val="0"/>
      <w:sz w:val="24"/>
    </w:rPr>
  </w:style>
  <w:style w:type="paragraph" w:customStyle="1" w:styleId="ListLabel9">
    <w:name w:val="ListLabel 9"/>
    <w:link w:val="ListLabel90"/>
    <w:rPr>
      <w:rFonts w:ascii="Times New Roman" w:hAnsi="Times New Roman"/>
      <w:b/>
      <w:i/>
    </w:rPr>
  </w:style>
  <w:style w:type="character" w:customStyle="1" w:styleId="ListLabel90">
    <w:name w:val="ListLabel 9"/>
    <w:link w:val="ListLabel9"/>
    <w:rPr>
      <w:rFonts w:ascii="Times New Roman" w:hAnsi="Times New Roman"/>
      <w:b/>
      <w:i/>
      <w:sz w:val="20"/>
    </w:rPr>
  </w:style>
  <w:style w:type="paragraph" w:styleId="af4">
    <w:name w:val="Title"/>
    <w:basedOn w:val="a"/>
    <w:next w:val="a"/>
    <w:link w:val="af5"/>
    <w:uiPriority w:val="10"/>
    <w:qFormat/>
    <w:rPr>
      <w:b/>
      <w:sz w:val="52"/>
    </w:rPr>
  </w:style>
  <w:style w:type="character" w:customStyle="1" w:styleId="23">
    <w:name w:val="Название2"/>
    <w:rPr>
      <w:rFonts w:ascii="XO Thames" w:hAnsi="XO Thames"/>
      <w:b/>
      <w:sz w:val="52"/>
    </w:rPr>
  </w:style>
  <w:style w:type="paragraph" w:customStyle="1" w:styleId="HeaderandFooter1">
    <w:name w:val="Header and Footer"/>
    <w:link w:val="HeaderandFooter2"/>
    <w:pPr>
      <w:spacing w:line="360" w:lineRule="auto"/>
    </w:pPr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color w:val="000000"/>
      <w:spacing w:val="0"/>
      <w:sz w:val="20"/>
    </w:rPr>
  </w:style>
  <w:style w:type="paragraph" w:styleId="52">
    <w:name w:val="toc 5"/>
    <w:basedOn w:val="a"/>
    <w:next w:val="a"/>
    <w:link w:val="53"/>
    <w:uiPriority w:val="39"/>
    <w:pPr>
      <w:ind w:left="800"/>
    </w:pPr>
  </w:style>
  <w:style w:type="character" w:customStyle="1" w:styleId="53">
    <w:name w:val="Оглавление 5 Знак"/>
    <w:basedOn w:val="1"/>
    <w:link w:val="52"/>
    <w:rPr>
      <w:rFonts w:ascii="XO Thames" w:hAnsi="XO Thames"/>
      <w:color w:val="000000"/>
      <w:spacing w:val="0"/>
      <w:sz w:val="24"/>
    </w:rPr>
  </w:style>
  <w:style w:type="paragraph" w:customStyle="1" w:styleId="ListLabel19">
    <w:name w:val="ListLabel 19"/>
    <w:link w:val="ListLabel190"/>
    <w:rPr>
      <w:rFonts w:ascii="Times New Roman" w:hAnsi="Times New Roman"/>
      <w:b/>
      <w:i/>
    </w:rPr>
  </w:style>
  <w:style w:type="character" w:customStyle="1" w:styleId="ListLabel190">
    <w:name w:val="ListLabel 19"/>
    <w:link w:val="ListLabel19"/>
    <w:rPr>
      <w:rFonts w:ascii="Times New Roman" w:hAnsi="Times New Roman"/>
      <w:b/>
      <w:i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rFonts w:ascii="XO Thames" w:hAnsi="XO Thames"/>
      <w:color w:val="000000"/>
      <w:spacing w:val="0"/>
      <w:sz w:val="28"/>
    </w:rPr>
  </w:style>
  <w:style w:type="paragraph" w:customStyle="1" w:styleId="ListLabel1">
    <w:name w:val="ListLabel 1"/>
    <w:link w:val="ListLabel10"/>
    <w:rPr>
      <w:rFonts w:ascii="Times New Roman" w:hAnsi="Times New Roman"/>
      <w:b/>
      <w:i/>
    </w:rPr>
  </w:style>
  <w:style w:type="character" w:customStyle="1" w:styleId="ListLabel10">
    <w:name w:val="ListLabel 1"/>
    <w:link w:val="ListLabel1"/>
    <w:rPr>
      <w:rFonts w:ascii="Times New Roman" w:hAnsi="Times New Roman"/>
      <w:b/>
      <w:i/>
      <w:sz w:val="20"/>
    </w:rPr>
  </w:style>
  <w:style w:type="paragraph" w:customStyle="1" w:styleId="1a">
    <w:name w:val="Основной шрифт абзаца1"/>
    <w:link w:val="-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i/>
      <w:color w:val="000000"/>
      <w:spacing w:val="0"/>
      <w:sz w:val="24"/>
    </w:rPr>
  </w:style>
  <w:style w:type="character" w:customStyle="1" w:styleId="a4">
    <w:name w:val="Подзаголовок Знак"/>
    <w:basedOn w:val="1"/>
    <w:link w:val="a3"/>
    <w:rPr>
      <w:rFonts w:ascii="XO Thames" w:hAnsi="XO Thames"/>
      <w:i/>
      <w:color w:val="616161"/>
      <w:spacing w:val="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ListLabel13">
    <w:name w:val="ListLabel 13"/>
    <w:link w:val="ListLabel130"/>
    <w:rPr>
      <w:rFonts w:ascii="Times New Roman" w:hAnsi="Times New Roman"/>
      <w:b/>
      <w:i/>
    </w:rPr>
  </w:style>
  <w:style w:type="character" w:customStyle="1" w:styleId="ListLabel130">
    <w:name w:val="ListLabel 13"/>
    <w:link w:val="ListLabel13"/>
    <w:rPr>
      <w:rFonts w:ascii="Times New Roman" w:hAnsi="Times New Roman"/>
      <w:b/>
      <w:i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af6">
    <w:name w:val="Заголовок"/>
    <w:basedOn w:val="a"/>
    <w:next w:val="ac"/>
    <w:link w:val="af7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7">
    <w:name w:val="Заголовок"/>
    <w:basedOn w:val="1"/>
    <w:link w:val="af6"/>
    <w:rPr>
      <w:rFonts w:ascii="Liberation Sans" w:hAnsi="Liberation Sans"/>
      <w:color w:val="000000"/>
      <w:spacing w:val="0"/>
      <w:sz w:val="28"/>
    </w:rPr>
  </w:style>
  <w:style w:type="paragraph" w:customStyle="1" w:styleId="toc101">
    <w:name w:val="toc 10"/>
    <w:next w:val="a"/>
    <w:link w:val="toc102"/>
    <w:uiPriority w:val="39"/>
    <w:pPr>
      <w:ind w:left="1800"/>
    </w:pPr>
    <w:rPr>
      <w:rFonts w:ascii="XO Thames" w:hAnsi="XO Thames"/>
      <w:sz w:val="24"/>
    </w:rPr>
  </w:style>
  <w:style w:type="character" w:customStyle="1" w:styleId="toc102">
    <w:name w:val="toc 10"/>
    <w:link w:val="toc101"/>
    <w:rPr>
      <w:rFonts w:ascii="XO Thames" w:hAnsi="XO Thames"/>
      <w:color w:val="000000"/>
      <w:spacing w:val="0"/>
      <w:sz w:val="24"/>
    </w:rPr>
  </w:style>
  <w:style w:type="character" w:customStyle="1" w:styleId="af5">
    <w:name w:val="Название Знак"/>
    <w:basedOn w:val="1"/>
    <w:link w:val="af4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ListLabel6">
    <w:name w:val="ListLabel 6"/>
    <w:link w:val="ListLabel60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60">
    <w:name w:val="ListLabel 6"/>
    <w:link w:val="ListLabel6"/>
    <w:rPr>
      <w:rFonts w:ascii="Times New Roman" w:hAnsi="Times New Roman"/>
      <w:b/>
      <w:i/>
      <w:color w:val="0000FF"/>
      <w:sz w:val="20"/>
      <w:u w:val="single" w:color="000000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character" w:customStyle="1" w:styleId="20">
    <w:name w:val="Заголовок 2 Знак"/>
    <w:basedOn w:val="1"/>
    <w:link w:val="2"/>
    <w:rPr>
      <w:rFonts w:ascii="XO Thames" w:hAnsi="XO Thames"/>
      <w:b/>
      <w:color w:val="00A0FF"/>
      <w:spacing w:val="0"/>
      <w:sz w:val="26"/>
    </w:rPr>
  </w:style>
  <w:style w:type="paragraph" w:styleId="af8">
    <w:name w:val="Balloon Text"/>
    <w:basedOn w:val="a"/>
    <w:link w:val="1b"/>
    <w:rPr>
      <w:rFonts w:ascii="Tahoma" w:hAnsi="Tahoma"/>
      <w:sz w:val="16"/>
    </w:rPr>
  </w:style>
  <w:style w:type="character" w:customStyle="1" w:styleId="1b">
    <w:name w:val="Текст выноски Знак1"/>
    <w:basedOn w:val="1"/>
    <w:link w:val="af8"/>
    <w:rPr>
      <w:rFonts w:ascii="Tahoma" w:hAnsi="Tahoma"/>
      <w:color w:val="000000"/>
      <w:spacing w:val="0"/>
      <w:sz w:val="16"/>
    </w:rPr>
  </w:style>
  <w:style w:type="paragraph" w:customStyle="1" w:styleId="ListLabel100">
    <w:name w:val="ListLabel 10"/>
    <w:link w:val="ListLabel101"/>
    <w:rPr>
      <w:rFonts w:ascii="Times New Roman" w:hAnsi="Times New Roman"/>
      <w:b/>
      <w:i/>
      <w:color w:val="0000FF"/>
      <w:u w:val="single" w:color="000000"/>
    </w:rPr>
  </w:style>
  <w:style w:type="character" w:customStyle="1" w:styleId="ListLabel101">
    <w:name w:val="ListLabel 10"/>
    <w:link w:val="ListLabel100"/>
    <w:rPr>
      <w:rFonts w:ascii="Times New Roman" w:hAnsi="Times New Roman"/>
      <w:b/>
      <w:i/>
      <w:color w:val="0000FF"/>
      <w:sz w:val="20"/>
      <w:u w:val="single" w:color="000000"/>
    </w:rPr>
  </w:style>
  <w:style w:type="paragraph" w:customStyle="1" w:styleId="af9">
    <w:name w:val="Заголовок таблицы"/>
    <w:basedOn w:val="a9"/>
    <w:link w:val="afa"/>
    <w:pPr>
      <w:jc w:val="center"/>
    </w:pPr>
    <w:rPr>
      <w:b/>
    </w:rPr>
  </w:style>
  <w:style w:type="character" w:customStyle="1" w:styleId="afa">
    <w:name w:val="Заголовок таблицы"/>
    <w:basedOn w:val="aa"/>
    <w:link w:val="af9"/>
    <w:rPr>
      <w:rFonts w:ascii="XO Thames" w:hAnsi="XO Thames"/>
      <w:b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98CCD353ADABBAF438C230F98B5E244D7BFBA90BB6353E25E8E35475744FEA6791DE994CB8D5A456DFEE4D25456CCD5D3C2DE63b4S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C98CCD353ADABBAF438C230F98B5E244D7BFBA90BB6353E25E8E35475744FEA6791DE994C98D5A456DFEE4D25456CCD5D3C2DE63b4S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Алексей Овчаров</cp:lastModifiedBy>
  <cp:revision>2</cp:revision>
  <dcterms:created xsi:type="dcterms:W3CDTF">2021-08-25T11:59:00Z</dcterms:created>
  <dcterms:modified xsi:type="dcterms:W3CDTF">2021-08-25T11:59:00Z</dcterms:modified>
</cp:coreProperties>
</file>