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4EC" w:rsidRDefault="00383159">
      <w:pPr>
        <w:pStyle w:val="Postan"/>
        <w:ind w:right="481"/>
        <w:rPr>
          <w:b/>
        </w:rPr>
      </w:pPr>
      <w:r>
        <w:rPr>
          <w:b/>
          <w:noProof/>
        </w:rPr>
        <w:drawing>
          <wp:inline distT="0" distB="0" distL="0" distR="0">
            <wp:extent cx="484505" cy="6140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484505" cy="614045"/>
                    </a:xfrm>
                    <a:prstGeom prst="rect">
                      <a:avLst/>
                    </a:prstGeom>
                  </pic:spPr>
                </pic:pic>
              </a:graphicData>
            </a:graphic>
          </wp:inline>
        </w:drawing>
      </w:r>
    </w:p>
    <w:p w:rsidR="000444EC" w:rsidRDefault="00383159">
      <w:pPr>
        <w:pStyle w:val="Postan"/>
        <w:ind w:right="481"/>
        <w:rPr>
          <w:b/>
        </w:rPr>
      </w:pPr>
      <w:r>
        <w:rPr>
          <w:b/>
        </w:rPr>
        <w:t>РОССИЙСКАЯ ФЕДЕРАЦИЯ</w:t>
      </w:r>
    </w:p>
    <w:p w:rsidR="000444EC" w:rsidRDefault="00383159">
      <w:pPr>
        <w:pStyle w:val="Postan"/>
        <w:ind w:right="481"/>
        <w:rPr>
          <w:b/>
        </w:rPr>
      </w:pPr>
      <w:r>
        <w:rPr>
          <w:b/>
        </w:rPr>
        <w:t>РОСТОВКАЯ ОБЛАСТЬ НЕКЛИНОВСКИЙ РАЙОН</w:t>
      </w:r>
    </w:p>
    <w:p w:rsidR="000444EC" w:rsidRDefault="00383159">
      <w:pPr>
        <w:rPr>
          <w:b/>
          <w:sz w:val="24"/>
          <w:u w:val="single"/>
        </w:rPr>
      </w:pPr>
      <w:r>
        <w:rPr>
          <w:b/>
          <w:sz w:val="24"/>
          <w:u w:val="single"/>
        </w:rPr>
        <w:t>МУНИЦИПАЛЬНОЕ ОБРАЗОВАНИЕ «СИНЯВСКОЕ СЕЛЬСКОЕ ПОСЕЛЕНИЕ”</w:t>
      </w:r>
    </w:p>
    <w:p w:rsidR="000444EC" w:rsidRDefault="00383159">
      <w:pPr>
        <w:jc w:val="center"/>
        <w:rPr>
          <w:b/>
          <w:sz w:val="24"/>
        </w:rPr>
      </w:pPr>
      <w:r>
        <w:rPr>
          <w:b/>
          <w:sz w:val="24"/>
        </w:rPr>
        <w:t>АДМИНИСТРАЦИЯ СИНЯВСКОГО СЕЛЬСКОГО ПОСЕЛЕНИЯ</w:t>
      </w:r>
    </w:p>
    <w:p w:rsidR="000444EC" w:rsidRDefault="000444EC">
      <w:pPr>
        <w:pStyle w:val="23"/>
        <w:spacing w:after="0" w:line="240" w:lineRule="auto"/>
        <w:ind w:left="0"/>
        <w:jc w:val="center"/>
        <w:rPr>
          <w:b/>
        </w:rPr>
      </w:pPr>
    </w:p>
    <w:p w:rsidR="000444EC" w:rsidRDefault="00383159">
      <w:pPr>
        <w:pStyle w:val="10"/>
        <w:jc w:val="center"/>
        <w:rPr>
          <w:sz w:val="28"/>
        </w:rPr>
      </w:pPr>
      <w:r>
        <w:rPr>
          <w:sz w:val="28"/>
        </w:rPr>
        <w:t>ПОСТАНОВЛЕНИЕ</w:t>
      </w:r>
    </w:p>
    <w:p w:rsidR="000444EC" w:rsidRDefault="000444EC"/>
    <w:p w:rsidR="000444EC" w:rsidRDefault="00383159">
      <w:r>
        <w:t xml:space="preserve">                      </w:t>
      </w:r>
      <w:r w:rsidR="002461B5">
        <w:t xml:space="preserve">                           от «</w:t>
      </w:r>
      <w:r w:rsidR="0074241A">
        <w:t>25</w:t>
      </w:r>
      <w:r w:rsidR="002461B5">
        <w:t>» октября 2024</w:t>
      </w:r>
      <w:r>
        <w:t xml:space="preserve">г. № </w:t>
      </w:r>
      <w:r w:rsidR="0074241A">
        <w:t>382</w:t>
      </w:r>
    </w:p>
    <w:p w:rsidR="000444EC" w:rsidRDefault="000444EC"/>
    <w:p w:rsidR="000444EC" w:rsidRDefault="00383159">
      <w:pPr>
        <w:pStyle w:val="10"/>
        <w:jc w:val="center"/>
        <w:rPr>
          <w:b w:val="0"/>
          <w:sz w:val="28"/>
        </w:rPr>
      </w:pPr>
      <w:r>
        <w:rPr>
          <w:b w:val="0"/>
          <w:sz w:val="28"/>
        </w:rPr>
        <w:t>с. Синявское</w:t>
      </w:r>
    </w:p>
    <w:p w:rsidR="000444EC" w:rsidRDefault="000444EC">
      <w:pPr>
        <w:rPr>
          <w:b/>
        </w:rPr>
      </w:pPr>
    </w:p>
    <w:p w:rsidR="000444EC" w:rsidRDefault="000444EC">
      <w:pPr>
        <w:jc w:val="center"/>
      </w:pPr>
    </w:p>
    <w:p w:rsidR="000444EC" w:rsidRDefault="00383159">
      <w:pPr>
        <w:jc w:val="center"/>
        <w:rPr>
          <w:b/>
        </w:rPr>
      </w:pPr>
      <w:r>
        <w:rPr>
          <w:b/>
        </w:rPr>
        <w:t>Об основных направлениях бюджетной и налоговой политики</w:t>
      </w:r>
    </w:p>
    <w:p w:rsidR="000444EC" w:rsidRDefault="00383159">
      <w:pPr>
        <w:jc w:val="center"/>
        <w:rPr>
          <w:b/>
        </w:rPr>
      </w:pPr>
      <w:r>
        <w:rPr>
          <w:b/>
        </w:rPr>
        <w:t xml:space="preserve"> Синявского сельского поселения на 202</w:t>
      </w:r>
      <w:r w:rsidR="002461B5">
        <w:rPr>
          <w:b/>
        </w:rPr>
        <w:t>5</w:t>
      </w:r>
      <w:r>
        <w:rPr>
          <w:b/>
        </w:rPr>
        <w:t xml:space="preserve"> год и на плановый период </w:t>
      </w:r>
    </w:p>
    <w:p w:rsidR="000444EC" w:rsidRDefault="00383159">
      <w:pPr>
        <w:jc w:val="center"/>
      </w:pPr>
      <w:r>
        <w:rPr>
          <w:b/>
        </w:rPr>
        <w:t>202</w:t>
      </w:r>
      <w:r w:rsidR="002461B5">
        <w:rPr>
          <w:b/>
        </w:rPr>
        <w:t>6</w:t>
      </w:r>
      <w:r>
        <w:rPr>
          <w:b/>
        </w:rPr>
        <w:t xml:space="preserve"> и 202</w:t>
      </w:r>
      <w:r w:rsidR="002461B5">
        <w:rPr>
          <w:b/>
        </w:rPr>
        <w:t>7</w:t>
      </w:r>
      <w:r>
        <w:rPr>
          <w:b/>
        </w:rPr>
        <w:t xml:space="preserve"> годов</w:t>
      </w:r>
    </w:p>
    <w:p w:rsidR="000444EC" w:rsidRDefault="000444EC"/>
    <w:p w:rsidR="000444EC" w:rsidRDefault="00383159" w:rsidP="002461B5">
      <w:pPr>
        <w:jc w:val="both"/>
      </w:pPr>
      <w:r>
        <w:tab/>
      </w:r>
      <w:r>
        <w:tab/>
        <w:t xml:space="preserve">В соответствии со </w:t>
      </w:r>
      <w:hyperlink r:id="rId8" w:history="1">
        <w:r>
          <w:t>статьей 184</w:t>
        </w:r>
        <w:r>
          <w:rPr>
            <w:vertAlign w:val="superscript"/>
          </w:rPr>
          <w:t>2</w:t>
        </w:r>
      </w:hyperlink>
      <w:r>
        <w:t xml:space="preserve"> Бюджетного кодекса Российской Федерации и </w:t>
      </w:r>
      <w:hyperlink r:id="rId9" w:history="1">
        <w:r>
          <w:t>статьей 27</w:t>
        </w:r>
      </w:hyperlink>
      <w:r>
        <w:t xml:space="preserve"> Решения Собрания депутатов Синявского сельского поселения от 19.10.2021 № 6 "</w:t>
      </w:r>
      <w:r w:rsidR="002461B5" w:rsidRPr="002461B5">
        <w:t xml:space="preserve"> </w:t>
      </w:r>
      <w:r w:rsidR="002461B5">
        <w:t xml:space="preserve">Об утверждении Положения о бюджетном процессе в Синявском сельском поселении </w:t>
      </w:r>
      <w:r>
        <w:t xml:space="preserve">", а также постановлением Администрации Синявского сельского поселения от </w:t>
      </w:r>
      <w:r w:rsidR="002461B5">
        <w:t>26 июня 2024</w:t>
      </w:r>
      <w:r>
        <w:t xml:space="preserve">г. № </w:t>
      </w:r>
      <w:r w:rsidR="002461B5">
        <w:t>248</w:t>
      </w:r>
      <w:r>
        <w:t xml:space="preserve"> «Об утверждении Порядка и сроков составления проекта бюджета Синявского сельского поселения Неклиновского района на 202</w:t>
      </w:r>
      <w:r w:rsidR="002461B5">
        <w:t>5</w:t>
      </w:r>
      <w:r>
        <w:t xml:space="preserve"> год и на плановый период 202</w:t>
      </w:r>
      <w:r w:rsidR="002461B5">
        <w:t>6</w:t>
      </w:r>
      <w:r>
        <w:t xml:space="preserve"> и 202</w:t>
      </w:r>
      <w:r w:rsidR="002461B5">
        <w:t>7</w:t>
      </w:r>
      <w:r>
        <w:t xml:space="preserve"> годов» Администрация Синявского сельского поселения </w:t>
      </w:r>
      <w:r>
        <w:rPr>
          <w:b/>
        </w:rPr>
        <w:t>постановляет:</w:t>
      </w:r>
    </w:p>
    <w:p w:rsidR="000444EC" w:rsidRDefault="00383159">
      <w:pPr>
        <w:jc w:val="both"/>
      </w:pPr>
      <w:r>
        <w:tab/>
      </w:r>
      <w:r>
        <w:tab/>
        <w:t>1. Утвердить основные направления бюджетной и налоговой политики Синявского сельского поселения на 202</w:t>
      </w:r>
      <w:r w:rsidR="0062188B">
        <w:t>5</w:t>
      </w:r>
      <w:r>
        <w:t xml:space="preserve"> год и на плановый период 202</w:t>
      </w:r>
      <w:r w:rsidR="0062188B">
        <w:t>6</w:t>
      </w:r>
      <w:r>
        <w:t xml:space="preserve"> и 202</w:t>
      </w:r>
      <w:r w:rsidR="0062188B">
        <w:t>7</w:t>
      </w:r>
      <w:r>
        <w:t xml:space="preserve"> годов согласно приложения к настоящему постановлению.</w:t>
      </w:r>
    </w:p>
    <w:p w:rsidR="000444EC" w:rsidRDefault="00383159">
      <w:pPr>
        <w:pStyle w:val="ConsPlusNormal"/>
        <w:widowControl w:val="0"/>
        <w:ind w:firstLine="709"/>
        <w:jc w:val="both"/>
        <w:outlineLvl w:val="0"/>
        <w:rPr>
          <w:rFonts w:ascii="Times New Roman" w:hAnsi="Times New Roman"/>
          <w:sz w:val="28"/>
        </w:rPr>
      </w:pPr>
      <w:r>
        <w:t xml:space="preserve">          </w:t>
      </w:r>
      <w:r>
        <w:rPr>
          <w:rFonts w:ascii="Times New Roman" w:hAnsi="Times New Roman"/>
          <w:sz w:val="28"/>
        </w:rPr>
        <w:t xml:space="preserve">2. Начальнику отдела экономики и финансов Администрации Синявского сельского поселения обеспечить разработку проекта бюджета Синявского сельского поселения на основе основных </w:t>
      </w:r>
      <w:hyperlink r:id="rId10" w:history="1">
        <w:r>
          <w:rPr>
            <w:rFonts w:ascii="Times New Roman" w:hAnsi="Times New Roman"/>
            <w:sz w:val="28"/>
          </w:rPr>
          <w:t>направлений</w:t>
        </w:r>
      </w:hyperlink>
      <w:r>
        <w:rPr>
          <w:rFonts w:ascii="Times New Roman" w:hAnsi="Times New Roman"/>
          <w:sz w:val="28"/>
        </w:rPr>
        <w:t xml:space="preserve"> бюджетной и налоговой политики Синявского сельского поселения на 202</w:t>
      </w:r>
      <w:r w:rsidR="0062188B">
        <w:rPr>
          <w:rFonts w:ascii="Times New Roman" w:hAnsi="Times New Roman"/>
          <w:sz w:val="28"/>
        </w:rPr>
        <w:t>5</w:t>
      </w:r>
      <w:r>
        <w:rPr>
          <w:rFonts w:ascii="Times New Roman" w:hAnsi="Times New Roman"/>
          <w:sz w:val="28"/>
        </w:rPr>
        <w:t xml:space="preserve"> год и на плановый период 202</w:t>
      </w:r>
      <w:r w:rsidR="0062188B">
        <w:rPr>
          <w:rFonts w:ascii="Times New Roman" w:hAnsi="Times New Roman"/>
          <w:sz w:val="28"/>
        </w:rPr>
        <w:t>6</w:t>
      </w:r>
      <w:r>
        <w:rPr>
          <w:rFonts w:ascii="Times New Roman" w:hAnsi="Times New Roman"/>
          <w:sz w:val="28"/>
        </w:rPr>
        <w:t xml:space="preserve"> и 202</w:t>
      </w:r>
      <w:r w:rsidR="0062188B">
        <w:rPr>
          <w:rFonts w:ascii="Times New Roman" w:hAnsi="Times New Roman"/>
          <w:sz w:val="28"/>
        </w:rPr>
        <w:t>7</w:t>
      </w:r>
      <w:r>
        <w:rPr>
          <w:rFonts w:ascii="Times New Roman" w:hAnsi="Times New Roman"/>
          <w:sz w:val="28"/>
        </w:rPr>
        <w:t xml:space="preserve"> годов.</w:t>
      </w:r>
    </w:p>
    <w:p w:rsidR="000444EC" w:rsidRDefault="00383159">
      <w:pPr>
        <w:pStyle w:val="ConsPlusNormal"/>
        <w:widowControl w:val="0"/>
        <w:ind w:firstLine="709"/>
        <w:jc w:val="both"/>
        <w:outlineLvl w:val="0"/>
        <w:rPr>
          <w:rFonts w:ascii="Times New Roman" w:hAnsi="Times New Roman"/>
          <w:sz w:val="28"/>
        </w:rPr>
      </w:pPr>
      <w:r>
        <w:rPr>
          <w:rFonts w:ascii="Times New Roman" w:hAnsi="Times New Roman"/>
          <w:sz w:val="28"/>
        </w:rPr>
        <w:t xml:space="preserve">         3. Настоящее постановление вступает в силу со дня его официального опубликования.</w:t>
      </w:r>
    </w:p>
    <w:p w:rsidR="000444EC" w:rsidRDefault="00383159">
      <w:pPr>
        <w:ind w:firstLine="851"/>
        <w:jc w:val="both"/>
      </w:pPr>
      <w:r>
        <w:t xml:space="preserve">      4. Контроль за исполнением настоящего </w:t>
      </w:r>
      <w:r w:rsidR="0062188B">
        <w:t>оставляю за собой.</w:t>
      </w:r>
    </w:p>
    <w:p w:rsidR="000444EC" w:rsidRDefault="000444EC">
      <w:pPr>
        <w:widowControl w:val="0"/>
        <w:ind w:firstLine="709"/>
        <w:jc w:val="both"/>
      </w:pPr>
    </w:p>
    <w:p w:rsidR="000444EC" w:rsidRDefault="000444EC"/>
    <w:p w:rsidR="000444EC" w:rsidRDefault="000444EC">
      <w:pPr>
        <w:ind w:firstLine="960"/>
        <w:jc w:val="both"/>
        <w:rPr>
          <w:b/>
        </w:rPr>
      </w:pPr>
    </w:p>
    <w:p w:rsidR="000444EC" w:rsidRDefault="00383159">
      <w:pPr>
        <w:jc w:val="both"/>
        <w:rPr>
          <w:b/>
        </w:rPr>
      </w:pPr>
      <w:r>
        <w:rPr>
          <w:b/>
        </w:rPr>
        <w:t xml:space="preserve"> </w:t>
      </w:r>
      <w:r w:rsidR="0062188B">
        <w:rPr>
          <w:b/>
        </w:rPr>
        <w:t>И.о.</w:t>
      </w:r>
      <w:r>
        <w:rPr>
          <w:b/>
        </w:rPr>
        <w:t>Глав</w:t>
      </w:r>
      <w:r w:rsidR="0062188B">
        <w:rPr>
          <w:b/>
        </w:rPr>
        <w:t>ы</w:t>
      </w:r>
      <w:r>
        <w:rPr>
          <w:b/>
        </w:rPr>
        <w:t xml:space="preserve"> Администрации</w:t>
      </w:r>
    </w:p>
    <w:p w:rsidR="000444EC" w:rsidRDefault="00383159">
      <w:pPr>
        <w:jc w:val="both"/>
        <w:rPr>
          <w:b/>
          <w:sz w:val="20"/>
        </w:rPr>
      </w:pPr>
      <w:r>
        <w:rPr>
          <w:b/>
        </w:rPr>
        <w:t xml:space="preserve"> Синявского   сельского поселения</w:t>
      </w:r>
      <w:r>
        <w:rPr>
          <w:b/>
        </w:rPr>
        <w:tab/>
      </w:r>
      <w:r w:rsidR="0062188B">
        <w:rPr>
          <w:b/>
        </w:rPr>
        <w:t xml:space="preserve">                                  З.Е.Барлаухян</w:t>
      </w:r>
      <w:r>
        <w:rPr>
          <w:b/>
        </w:rPr>
        <w:tab/>
        <w:t xml:space="preserve">                                                           </w:t>
      </w:r>
      <w:r>
        <w:rPr>
          <w:b/>
        </w:rPr>
        <w:tab/>
      </w:r>
      <w:r>
        <w:rPr>
          <w:b/>
        </w:rPr>
        <w:tab/>
      </w:r>
      <w:r>
        <w:rPr>
          <w:b/>
        </w:rPr>
        <w:tab/>
      </w:r>
    </w:p>
    <w:p w:rsidR="000444EC" w:rsidRDefault="000444EC">
      <w:pPr>
        <w:jc w:val="both"/>
        <w:rPr>
          <w:sz w:val="16"/>
        </w:rPr>
      </w:pPr>
    </w:p>
    <w:p w:rsidR="000444EC" w:rsidRDefault="000444EC">
      <w:pPr>
        <w:jc w:val="both"/>
        <w:rPr>
          <w:sz w:val="16"/>
        </w:rPr>
      </w:pPr>
    </w:p>
    <w:p w:rsidR="000444EC" w:rsidRDefault="00383159">
      <w:pPr>
        <w:jc w:val="both"/>
        <w:rPr>
          <w:sz w:val="16"/>
        </w:rPr>
      </w:pPr>
      <w:r>
        <w:rPr>
          <w:sz w:val="16"/>
        </w:rPr>
        <w:t>Постановление вносит отдел экономики и финансов</w:t>
      </w:r>
    </w:p>
    <w:p w:rsidR="000444EC" w:rsidRDefault="00383159">
      <w:pPr>
        <w:jc w:val="both"/>
        <w:rPr>
          <w:sz w:val="16"/>
        </w:rPr>
      </w:pPr>
      <w:r>
        <w:rPr>
          <w:sz w:val="16"/>
        </w:rPr>
        <w:t>Администрации Синявского сельского поселения</w:t>
      </w:r>
    </w:p>
    <w:p w:rsidR="0062188B" w:rsidRDefault="0062188B">
      <w:pPr>
        <w:tabs>
          <w:tab w:val="left" w:pos="2060"/>
        </w:tabs>
        <w:rPr>
          <w:sz w:val="20"/>
        </w:rPr>
      </w:pPr>
    </w:p>
    <w:p w:rsidR="000444EC" w:rsidRDefault="00383159">
      <w:pPr>
        <w:tabs>
          <w:tab w:val="left" w:pos="2060"/>
        </w:tabs>
        <w:rPr>
          <w:sz w:val="20"/>
        </w:rPr>
      </w:pPr>
      <w:r>
        <w:rPr>
          <w:sz w:val="20"/>
        </w:rPr>
        <w:tab/>
      </w:r>
    </w:p>
    <w:p w:rsidR="000444EC" w:rsidRDefault="00383159">
      <w:pPr>
        <w:jc w:val="right"/>
        <w:rPr>
          <w:sz w:val="24"/>
        </w:rPr>
      </w:pPr>
      <w:r>
        <w:rPr>
          <w:sz w:val="24"/>
        </w:rPr>
        <w:lastRenderedPageBreak/>
        <w:t>Приложение</w:t>
      </w:r>
    </w:p>
    <w:p w:rsidR="000444EC" w:rsidRDefault="00383159">
      <w:pPr>
        <w:jc w:val="right"/>
        <w:rPr>
          <w:sz w:val="24"/>
        </w:rPr>
      </w:pPr>
      <w:r>
        <w:rPr>
          <w:sz w:val="24"/>
        </w:rPr>
        <w:t xml:space="preserve">к Постановлению Администрации                                                    </w:t>
      </w:r>
    </w:p>
    <w:p w:rsidR="000444EC" w:rsidRDefault="00383159">
      <w:pPr>
        <w:jc w:val="right"/>
        <w:rPr>
          <w:sz w:val="24"/>
        </w:rPr>
      </w:pPr>
      <w:r>
        <w:rPr>
          <w:sz w:val="24"/>
        </w:rPr>
        <w:t>Синявского сельского поселения</w:t>
      </w:r>
    </w:p>
    <w:p w:rsidR="000444EC" w:rsidRDefault="00383159">
      <w:pPr>
        <w:jc w:val="right"/>
        <w:rPr>
          <w:sz w:val="24"/>
        </w:rPr>
      </w:pPr>
      <w:r>
        <w:rPr>
          <w:sz w:val="24"/>
        </w:rPr>
        <w:t xml:space="preserve">от </w:t>
      </w:r>
      <w:r w:rsidR="00C73329">
        <w:rPr>
          <w:sz w:val="24"/>
        </w:rPr>
        <w:t>«</w:t>
      </w:r>
      <w:r w:rsidR="0074241A">
        <w:rPr>
          <w:sz w:val="24"/>
        </w:rPr>
        <w:t>25</w:t>
      </w:r>
      <w:r w:rsidR="00C73329">
        <w:rPr>
          <w:sz w:val="24"/>
        </w:rPr>
        <w:t>»</w:t>
      </w:r>
      <w:r>
        <w:rPr>
          <w:sz w:val="24"/>
        </w:rPr>
        <w:t xml:space="preserve"> октября 202</w:t>
      </w:r>
      <w:r w:rsidR="00C73329">
        <w:rPr>
          <w:sz w:val="24"/>
        </w:rPr>
        <w:t>4</w:t>
      </w:r>
      <w:r>
        <w:rPr>
          <w:sz w:val="24"/>
        </w:rPr>
        <w:t xml:space="preserve"> г. № </w:t>
      </w:r>
      <w:r w:rsidR="0074241A">
        <w:rPr>
          <w:sz w:val="24"/>
        </w:rPr>
        <w:t>382</w:t>
      </w:r>
      <w:bookmarkStart w:id="0" w:name="_GoBack"/>
      <w:bookmarkEnd w:id="0"/>
    </w:p>
    <w:p w:rsidR="000444EC" w:rsidRDefault="000444EC">
      <w:pPr>
        <w:jc w:val="right"/>
        <w:rPr>
          <w:sz w:val="24"/>
        </w:rPr>
      </w:pPr>
    </w:p>
    <w:p w:rsidR="000444EC" w:rsidRDefault="000444EC">
      <w:pPr>
        <w:jc w:val="right"/>
      </w:pPr>
    </w:p>
    <w:p w:rsidR="000444EC" w:rsidRDefault="00383159">
      <w:pPr>
        <w:pStyle w:val="ConsPlusTitle"/>
        <w:jc w:val="center"/>
        <w:outlineLvl w:val="0"/>
        <w:rPr>
          <w:b w:val="0"/>
          <w:sz w:val="28"/>
        </w:rPr>
      </w:pPr>
      <w:r>
        <w:rPr>
          <w:b w:val="0"/>
          <w:sz w:val="28"/>
        </w:rPr>
        <w:t>ОСНОВНЫЕ НАПРАВЛЕНИЯ</w:t>
      </w:r>
    </w:p>
    <w:p w:rsidR="000444EC" w:rsidRDefault="00383159">
      <w:pPr>
        <w:pStyle w:val="ConsPlusTitle"/>
        <w:jc w:val="center"/>
        <w:outlineLvl w:val="0"/>
        <w:rPr>
          <w:b w:val="0"/>
          <w:sz w:val="28"/>
        </w:rPr>
      </w:pPr>
      <w:r>
        <w:rPr>
          <w:b w:val="0"/>
          <w:sz w:val="28"/>
        </w:rPr>
        <w:t xml:space="preserve">бюджетной и налоговой политики Синявского сельского поселения </w:t>
      </w:r>
    </w:p>
    <w:p w:rsidR="000444EC" w:rsidRDefault="00383159">
      <w:pPr>
        <w:pStyle w:val="ConsPlusTitle"/>
        <w:jc w:val="center"/>
        <w:outlineLvl w:val="0"/>
        <w:rPr>
          <w:b w:val="0"/>
          <w:sz w:val="28"/>
        </w:rPr>
      </w:pPr>
      <w:r>
        <w:rPr>
          <w:b w:val="0"/>
          <w:sz w:val="28"/>
        </w:rPr>
        <w:t xml:space="preserve"> на 202</w:t>
      </w:r>
      <w:r w:rsidR="00C73329">
        <w:rPr>
          <w:b w:val="0"/>
          <w:sz w:val="28"/>
        </w:rPr>
        <w:t>5</w:t>
      </w:r>
      <w:r>
        <w:rPr>
          <w:b w:val="0"/>
          <w:sz w:val="28"/>
        </w:rPr>
        <w:t xml:space="preserve"> год и на плановый период 202</w:t>
      </w:r>
      <w:r w:rsidR="00C73329">
        <w:rPr>
          <w:b w:val="0"/>
          <w:sz w:val="28"/>
        </w:rPr>
        <w:t>6</w:t>
      </w:r>
      <w:r>
        <w:rPr>
          <w:b w:val="0"/>
          <w:sz w:val="28"/>
        </w:rPr>
        <w:t xml:space="preserve"> и 202</w:t>
      </w:r>
      <w:r w:rsidR="00C73329">
        <w:rPr>
          <w:b w:val="0"/>
          <w:sz w:val="28"/>
        </w:rPr>
        <w:t xml:space="preserve">7 </w:t>
      </w:r>
      <w:r>
        <w:rPr>
          <w:b w:val="0"/>
          <w:sz w:val="28"/>
        </w:rPr>
        <w:t xml:space="preserve">годов </w:t>
      </w:r>
    </w:p>
    <w:p w:rsidR="000444EC" w:rsidRDefault="000444EC">
      <w:pPr>
        <w:pStyle w:val="ConsPlusTitle"/>
        <w:ind w:firstLine="709"/>
        <w:jc w:val="both"/>
        <w:outlineLvl w:val="0"/>
        <w:rPr>
          <w:b w:val="0"/>
          <w:sz w:val="28"/>
        </w:rPr>
      </w:pPr>
    </w:p>
    <w:p w:rsidR="000444EC" w:rsidRDefault="00383159">
      <w:pPr>
        <w:widowControl w:val="0"/>
        <w:jc w:val="both"/>
      </w:pPr>
      <w:r>
        <w:t xml:space="preserve">           Настоящие Основные направления сформированы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w:t>
      </w:r>
      <w:r w:rsidR="00270C04">
        <w:t>9.02.2024</w:t>
      </w:r>
      <w:r>
        <w:t xml:space="preserve">, </w:t>
      </w:r>
      <w:r w:rsidR="00270C04">
        <w:t>У</w:t>
      </w:r>
      <w:r>
        <w:t>каз</w:t>
      </w:r>
      <w:r w:rsidR="00270C04">
        <w:t>а</w:t>
      </w:r>
      <w:r>
        <w:t xml:space="preserve"> Президента Ро</w:t>
      </w:r>
      <w:r w:rsidR="00270C04">
        <w:t>ссийской Федерации от 07.05.2024</w:t>
      </w:r>
      <w:r>
        <w:t xml:space="preserve"> № </w:t>
      </w:r>
      <w:r w:rsidR="00270C04">
        <w:t>309</w:t>
      </w:r>
      <w:r>
        <w:t xml:space="preserve"> «О национальных целях и стратегических задачах развития Российской Федерации на период до 20</w:t>
      </w:r>
      <w:r w:rsidR="00270C04">
        <w:t>30</w:t>
      </w:r>
      <w:r>
        <w:t xml:space="preserve"> года», итогов реализации бюджетной и налоговой политики в 202</w:t>
      </w:r>
      <w:r w:rsidR="00270C04">
        <w:t>3</w:t>
      </w:r>
      <w:r>
        <w:t xml:space="preserve"> – 202</w:t>
      </w:r>
      <w:r w:rsidR="00270C04">
        <w:t>4</w:t>
      </w:r>
      <w:r>
        <w:t xml:space="preserve"> годах, и основных направлений бюджетной, налоговой и таможенно-тарифной политики Российской Федерации на 202</w:t>
      </w:r>
      <w:r w:rsidR="00270C04">
        <w:t>5 год и на плановый период 2026</w:t>
      </w:r>
      <w:r>
        <w:t xml:space="preserve"> и 202</w:t>
      </w:r>
      <w:r w:rsidR="00270C04">
        <w:t>7</w:t>
      </w:r>
      <w:r>
        <w:t xml:space="preserve"> годов.</w:t>
      </w:r>
    </w:p>
    <w:p w:rsidR="000444EC" w:rsidRDefault="00383159">
      <w:pPr>
        <w:widowControl w:val="0"/>
        <w:jc w:val="both"/>
        <w:rPr>
          <w:color w:val="FF0000"/>
        </w:rPr>
      </w:pPr>
      <w:r>
        <w:t xml:space="preserve">           Целью Основных направлений является определение условий и подходов, используемых для формирования проекта Бюджета Синявск</w:t>
      </w:r>
      <w:r w:rsidR="00270C04">
        <w:t>ого сельского поселения на 2025 год и плановый период 2026</w:t>
      </w:r>
      <w:r>
        <w:t xml:space="preserve"> и 202</w:t>
      </w:r>
      <w:r w:rsidR="00270C04">
        <w:t>7</w:t>
      </w:r>
      <w:r>
        <w:t xml:space="preserve"> годов.</w:t>
      </w:r>
    </w:p>
    <w:p w:rsidR="000444EC" w:rsidRDefault="000444EC">
      <w:pPr>
        <w:widowControl w:val="0"/>
        <w:jc w:val="both"/>
      </w:pPr>
    </w:p>
    <w:p w:rsidR="000444EC" w:rsidRDefault="00383159">
      <w:pPr>
        <w:widowControl w:val="0"/>
        <w:jc w:val="center"/>
      </w:pPr>
      <w:r>
        <w:t xml:space="preserve"> 1. Основные итоги реализации бюджетной </w:t>
      </w:r>
      <w:r>
        <w:br/>
        <w:t>и налоговой пол</w:t>
      </w:r>
      <w:r w:rsidR="00270C04">
        <w:t>итики в 2023</w:t>
      </w:r>
      <w:r>
        <w:t xml:space="preserve"> -202</w:t>
      </w:r>
      <w:r w:rsidR="00270C04">
        <w:t>4</w:t>
      </w:r>
      <w:r>
        <w:t xml:space="preserve"> годах</w:t>
      </w:r>
    </w:p>
    <w:p w:rsidR="000444EC" w:rsidRDefault="000444EC">
      <w:pPr>
        <w:widowControl w:val="0"/>
        <w:jc w:val="center"/>
      </w:pPr>
    </w:p>
    <w:p w:rsidR="000444EC" w:rsidRDefault="00383159" w:rsidP="00270C04">
      <w:pPr>
        <w:widowControl w:val="0"/>
        <w:jc w:val="both"/>
      </w:pPr>
      <w:r>
        <w:t xml:space="preserve">         В условиях </w:t>
      </w:r>
      <w:r w:rsidR="00270C04">
        <w:t>беспрецедентных внешних ограничений и реализации мер</w:t>
      </w:r>
      <w:r w:rsidR="00D86BDE">
        <w:t>,</w:t>
      </w:r>
      <w:r w:rsidR="00270C04">
        <w:t xml:space="preserve"> направленных на защиту суверенитета и безопасности Российской Федерации главной</w:t>
      </w:r>
      <w:r w:rsidR="00D86BDE">
        <w:t xml:space="preserve"> </w:t>
      </w:r>
      <w:r w:rsidR="00270C04">
        <w:t>целью бюджетной политики</w:t>
      </w:r>
      <w:r w:rsidR="00D86BDE">
        <w:t>,</w:t>
      </w:r>
      <w:r w:rsidR="00270C04">
        <w:t xml:space="preserve"> было определено важность сохранения устойчивости бюджетной системы и социальной стабильности.</w:t>
      </w:r>
    </w:p>
    <w:p w:rsidR="00270C04" w:rsidRDefault="000A2E0C" w:rsidP="00270C04">
      <w:pPr>
        <w:widowControl w:val="0"/>
        <w:jc w:val="both"/>
      </w:pPr>
      <w:r>
        <w:t xml:space="preserve">         Бюджетная политика в первую очередь ориентировалась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сохранения рабочих мест.</w:t>
      </w:r>
    </w:p>
    <w:p w:rsidR="000A2E0C" w:rsidRDefault="000A2E0C" w:rsidP="00270C04">
      <w:pPr>
        <w:widowControl w:val="0"/>
        <w:jc w:val="both"/>
      </w:pPr>
      <w:r>
        <w:t>Положительная динамика доходов позволила обеспечить все расходные обязательства обеспечить наличие остатков средств на едином счете бюджета Синявского сельского поселения на будущий период.</w:t>
      </w:r>
    </w:p>
    <w:p w:rsidR="000444EC" w:rsidRDefault="00383159">
      <w:pPr>
        <w:widowControl w:val="0"/>
        <w:jc w:val="both"/>
      </w:pPr>
      <w:r>
        <w:t xml:space="preserve">         Доходы бюджета Синявского сельского поселения </w:t>
      </w:r>
      <w:r w:rsidR="009178E5">
        <w:t xml:space="preserve">за 2023 год </w:t>
      </w:r>
      <w:r>
        <w:t xml:space="preserve">составили </w:t>
      </w:r>
      <w:r w:rsidR="00D86BDE">
        <w:t>18 654,5</w:t>
      </w:r>
      <w:r w:rsidRPr="009178E5">
        <w:rPr>
          <w:color w:val="FF0000"/>
        </w:rPr>
        <w:t xml:space="preserve"> </w:t>
      </w:r>
      <w:r>
        <w:t>тыс. рубл</w:t>
      </w:r>
      <w:r w:rsidR="009178E5">
        <w:t>ей</w:t>
      </w:r>
      <w:r>
        <w:t>.</w:t>
      </w:r>
    </w:p>
    <w:p w:rsidR="000444EC" w:rsidRDefault="00383159">
      <w:pPr>
        <w:widowControl w:val="0"/>
        <w:jc w:val="both"/>
      </w:pPr>
      <w:r>
        <w:t xml:space="preserve">        Собственные доходы бюджета Синявского сельского поселения </w:t>
      </w:r>
      <w:r w:rsidR="009178E5">
        <w:t xml:space="preserve">по итогам 2023 года </w:t>
      </w:r>
      <w:r>
        <w:t xml:space="preserve">поступили в объеме </w:t>
      </w:r>
      <w:r w:rsidR="00D86BDE" w:rsidRPr="00D86BDE">
        <w:rPr>
          <w:color w:val="auto"/>
        </w:rPr>
        <w:t>7143,3</w:t>
      </w:r>
      <w:r w:rsidRPr="00D86BDE">
        <w:rPr>
          <w:color w:val="auto"/>
        </w:rPr>
        <w:t xml:space="preserve"> </w:t>
      </w:r>
      <w:r>
        <w:t xml:space="preserve">тыс. рублей, с </w:t>
      </w:r>
      <w:r w:rsidRPr="00D86BDE">
        <w:rPr>
          <w:color w:val="auto"/>
        </w:rPr>
        <w:t>уменьшением</w:t>
      </w:r>
      <w:r w:rsidR="009178E5" w:rsidRPr="00D86BDE">
        <w:rPr>
          <w:color w:val="auto"/>
        </w:rPr>
        <w:t xml:space="preserve"> </w:t>
      </w:r>
      <w:r w:rsidRPr="00D86BDE">
        <w:rPr>
          <w:color w:val="auto"/>
        </w:rPr>
        <w:t>к</w:t>
      </w:r>
      <w:r>
        <w:t xml:space="preserve"> 202</w:t>
      </w:r>
      <w:r w:rsidR="009178E5">
        <w:t>2</w:t>
      </w:r>
      <w:r>
        <w:t xml:space="preserve"> году на </w:t>
      </w:r>
      <w:r w:rsidR="00D86BDE">
        <w:t xml:space="preserve">169,7 </w:t>
      </w:r>
      <w:r w:rsidRPr="00D86BDE">
        <w:rPr>
          <w:color w:val="auto"/>
        </w:rPr>
        <w:t>тыс. рублей</w:t>
      </w:r>
      <w:r w:rsidRPr="002741B8">
        <w:rPr>
          <w:color w:val="auto"/>
        </w:rPr>
        <w:t xml:space="preserve">, или на </w:t>
      </w:r>
      <w:r w:rsidR="00D86BDE" w:rsidRPr="002741B8">
        <w:rPr>
          <w:color w:val="auto"/>
        </w:rPr>
        <w:t>2</w:t>
      </w:r>
      <w:r w:rsidRPr="002741B8">
        <w:rPr>
          <w:color w:val="auto"/>
        </w:rPr>
        <w:t>,</w:t>
      </w:r>
      <w:r w:rsidR="00D86BDE" w:rsidRPr="002741B8">
        <w:rPr>
          <w:color w:val="auto"/>
        </w:rPr>
        <w:t>3</w:t>
      </w:r>
      <w:r w:rsidRPr="002741B8">
        <w:rPr>
          <w:color w:val="auto"/>
        </w:rPr>
        <w:t xml:space="preserve"> процента.</w:t>
      </w:r>
    </w:p>
    <w:p w:rsidR="009178E5" w:rsidRDefault="00383159">
      <w:pPr>
        <w:widowControl w:val="0"/>
        <w:jc w:val="both"/>
      </w:pPr>
      <w:r>
        <w:t xml:space="preserve">         Расходы бюджета Синявского сельс</w:t>
      </w:r>
      <w:r w:rsidR="009178E5">
        <w:t>кого поселения исполнены в 2023</w:t>
      </w:r>
      <w:r>
        <w:t xml:space="preserve"> году в сумме </w:t>
      </w:r>
      <w:r w:rsidR="002741B8">
        <w:t>20 013,4</w:t>
      </w:r>
      <w:r w:rsidRPr="009178E5">
        <w:rPr>
          <w:color w:val="FF0000"/>
        </w:rPr>
        <w:t xml:space="preserve"> </w:t>
      </w:r>
      <w:r w:rsidR="009178E5">
        <w:t>тыс. рублей.</w:t>
      </w:r>
    </w:p>
    <w:p w:rsidR="000444EC" w:rsidRDefault="00383159">
      <w:pPr>
        <w:widowControl w:val="0"/>
        <w:jc w:val="both"/>
      </w:pPr>
      <w:r>
        <w:t xml:space="preserve">       По результатам исполнения бюджета </w:t>
      </w:r>
      <w:r w:rsidR="009178E5">
        <w:t xml:space="preserve">за 2023 год </w:t>
      </w:r>
      <w:r>
        <w:t xml:space="preserve">сложилось </w:t>
      </w:r>
      <w:r w:rsidRPr="002741B8">
        <w:rPr>
          <w:color w:val="auto"/>
        </w:rPr>
        <w:t xml:space="preserve">превышение расходов над доходами бюджета Синявского сельского поселения (дефицит) в объеме </w:t>
      </w:r>
      <w:r w:rsidR="002741B8">
        <w:rPr>
          <w:color w:val="auto"/>
        </w:rPr>
        <w:t>1 358,8</w:t>
      </w:r>
      <w:r w:rsidRPr="009178E5">
        <w:rPr>
          <w:color w:val="FF0000"/>
        </w:rPr>
        <w:t xml:space="preserve"> </w:t>
      </w:r>
      <w:r>
        <w:t>тыс. рублей.</w:t>
      </w:r>
    </w:p>
    <w:p w:rsidR="00A30C72" w:rsidRDefault="00A30C72">
      <w:pPr>
        <w:widowControl w:val="0"/>
        <w:jc w:val="both"/>
      </w:pPr>
    </w:p>
    <w:p w:rsidR="000444EC" w:rsidRDefault="00383159">
      <w:pPr>
        <w:widowControl w:val="0"/>
        <w:jc w:val="both"/>
      </w:pPr>
      <w:r>
        <w:lastRenderedPageBreak/>
        <w:t xml:space="preserve">       </w:t>
      </w:r>
      <w:r w:rsidR="00A30C72">
        <w:t>Б</w:t>
      </w:r>
      <w:r w:rsidR="00A30C72" w:rsidRPr="00A30C72">
        <w:t>юджетная политика</w:t>
      </w:r>
      <w:r>
        <w:t xml:space="preserve"> </w:t>
      </w:r>
      <w:r w:rsidR="00A30C72">
        <w:t>в</w:t>
      </w:r>
      <w:r>
        <w:t xml:space="preserve"> сфере расходов</w:t>
      </w:r>
      <w:r w:rsidR="00A30C72">
        <w:t xml:space="preserve"> бюджета Синявского сельского поселения была направлена на решение социальных и экономических задач поселения.</w:t>
      </w:r>
    </w:p>
    <w:p w:rsidR="000444EC" w:rsidRDefault="00383159">
      <w:pPr>
        <w:widowControl w:val="0"/>
        <w:jc w:val="both"/>
      </w:pPr>
      <w:r>
        <w:t xml:space="preserve">       По-прежнему приоритетным направлением являл</w:t>
      </w:r>
      <w:r w:rsidR="00A30C72">
        <w:t>ось сохранение стабильности бюджетной системы в целях выполнения обязательств перед жителями Синявского сельского поселения, повышения качества жизни, развития социальной сферы и инфраструктуры</w:t>
      </w:r>
      <w:r>
        <w:t>.</w:t>
      </w:r>
    </w:p>
    <w:p w:rsidR="00A30C72" w:rsidRDefault="00A30C72">
      <w:pPr>
        <w:widowControl w:val="0"/>
        <w:jc w:val="both"/>
      </w:pPr>
      <w:r>
        <w:t xml:space="preserve">     </w:t>
      </w:r>
      <w:r w:rsidR="00E377D1">
        <w:t xml:space="preserve">  </w:t>
      </w:r>
      <w:r>
        <w:t>Проведено увеличение заработной платы</w:t>
      </w:r>
      <w:r w:rsidR="00B004B3">
        <w:t>,</w:t>
      </w:r>
      <w:r>
        <w:t xml:space="preserve"> с учетом повышения минимального размера оплаты труда и индексации на уровень инфляции.</w:t>
      </w:r>
    </w:p>
    <w:p w:rsidR="00B004B3" w:rsidRDefault="00B004B3">
      <w:pPr>
        <w:widowControl w:val="0"/>
        <w:jc w:val="both"/>
      </w:pPr>
      <w:r>
        <w:t xml:space="preserve">     </w:t>
      </w:r>
      <w:r w:rsidR="00E377D1">
        <w:t xml:space="preserve">  </w:t>
      </w:r>
      <w:r>
        <w:t>На постоянной основе осуществлялась работа по оптимизации расходов бюджета Синявского сельского поселения</w:t>
      </w:r>
    </w:p>
    <w:p w:rsidR="000444EC" w:rsidRDefault="00383159">
      <w:pPr>
        <w:widowControl w:val="0"/>
        <w:jc w:val="both"/>
      </w:pPr>
      <w:r>
        <w:t xml:space="preserve">       За период I полугодия 202</w:t>
      </w:r>
      <w:r w:rsidR="00E377D1">
        <w:t>4</w:t>
      </w:r>
      <w:r>
        <w:t xml:space="preserve"> г. исполнение бюджета Синявского сельского поселения обесп</w:t>
      </w:r>
      <w:r w:rsidR="00E377D1">
        <w:t xml:space="preserve">ечено с положительной динамикой, ростом </w:t>
      </w:r>
      <w:r>
        <w:t xml:space="preserve"> </w:t>
      </w:r>
      <w:r w:rsidR="00E377D1">
        <w:t>основных параметров.</w:t>
      </w:r>
    </w:p>
    <w:p w:rsidR="00E377D1" w:rsidRDefault="00383159">
      <w:pPr>
        <w:widowControl w:val="0"/>
        <w:jc w:val="both"/>
      </w:pPr>
      <w:r>
        <w:t xml:space="preserve">       </w:t>
      </w:r>
      <w:r w:rsidR="00E377D1">
        <w:t xml:space="preserve"> </w:t>
      </w:r>
      <w:r>
        <w:t xml:space="preserve">Доходы исполнены в сумме </w:t>
      </w:r>
      <w:r w:rsidR="00544762" w:rsidRPr="00544762">
        <w:rPr>
          <w:color w:val="auto"/>
        </w:rPr>
        <w:t>9 249,6</w:t>
      </w:r>
      <w:r w:rsidRPr="00544762">
        <w:rPr>
          <w:color w:val="auto"/>
        </w:rPr>
        <w:t xml:space="preserve"> </w:t>
      </w:r>
      <w:r>
        <w:t>тыс. рублей, или на 47,</w:t>
      </w:r>
      <w:r w:rsidR="00544762">
        <w:t>0</w:t>
      </w:r>
      <w:r>
        <w:t xml:space="preserve"> процента к годовому плану,</w:t>
      </w:r>
      <w:r w:rsidR="00E377D1">
        <w:t xml:space="preserve"> в</w:t>
      </w:r>
      <w:r>
        <w:t xml:space="preserve"> том числе собственные налоговые и неналоговые поступления составили </w:t>
      </w:r>
      <w:r w:rsidR="00544762" w:rsidRPr="00544762">
        <w:rPr>
          <w:color w:val="auto"/>
        </w:rPr>
        <w:t>2 328,</w:t>
      </w:r>
      <w:r w:rsidR="00544762">
        <w:rPr>
          <w:color w:val="auto"/>
        </w:rPr>
        <w:t>2</w:t>
      </w:r>
      <w:r w:rsidRPr="00544762">
        <w:rPr>
          <w:color w:val="auto"/>
        </w:rPr>
        <w:t xml:space="preserve"> </w:t>
      </w:r>
      <w:r>
        <w:t>тыс. рублей.</w:t>
      </w:r>
    </w:p>
    <w:p w:rsidR="00E377D1" w:rsidRDefault="00E377D1">
      <w:pPr>
        <w:widowControl w:val="0"/>
        <w:jc w:val="both"/>
      </w:pPr>
      <w:r>
        <w:t xml:space="preserve">        Основными доходными источниками консолидированного бюджета Синявского сельского поселения являлись безвозмездные поступления из областного бюджета, их объем составил </w:t>
      </w:r>
      <w:r w:rsidR="00544762" w:rsidRPr="00544762">
        <w:rPr>
          <w:color w:val="auto"/>
        </w:rPr>
        <w:t xml:space="preserve">6 921,4 </w:t>
      </w:r>
      <w:r>
        <w:t>тыс.</w:t>
      </w:r>
      <w:r w:rsidR="00544762">
        <w:t xml:space="preserve"> </w:t>
      </w:r>
      <w:r>
        <w:t>руб</w:t>
      </w:r>
      <w:r w:rsidR="00544762">
        <w:t>.</w:t>
      </w:r>
      <w:r>
        <w:t xml:space="preserve">, или </w:t>
      </w:r>
      <w:r w:rsidR="00544762">
        <w:t>74,8</w:t>
      </w:r>
      <w:r w:rsidRPr="00E377D1">
        <w:rPr>
          <w:color w:val="FF0000"/>
        </w:rPr>
        <w:t xml:space="preserve"> </w:t>
      </w:r>
      <w:r>
        <w:t xml:space="preserve">процента всех доходов. </w:t>
      </w:r>
    </w:p>
    <w:p w:rsidR="00E377D1" w:rsidRDefault="00E377D1">
      <w:pPr>
        <w:widowControl w:val="0"/>
        <w:jc w:val="both"/>
      </w:pPr>
      <w:r>
        <w:t xml:space="preserve">        Налоговая политика в 2024 году выстроена с учетом востребованных мер налоговой поддержки.</w:t>
      </w:r>
    </w:p>
    <w:p w:rsidR="00E377D1" w:rsidRDefault="00E377D1">
      <w:pPr>
        <w:widowControl w:val="0"/>
        <w:jc w:val="both"/>
      </w:pPr>
      <w:r>
        <w:t xml:space="preserve">        Предоставлены дополнительные налоговые меры социальной поддержки в виде освобождения от уплаты земельного налога для граждан, заключивших в связи с участием в специальной военной операции контракт о прохождении военной службы или контракт о преб</w:t>
      </w:r>
      <w:r w:rsidR="00C250D8">
        <w:t>ы</w:t>
      </w:r>
      <w:r>
        <w:t>вании</w:t>
      </w:r>
      <w:r w:rsidR="00C250D8">
        <w:t xml:space="preserve"> в добровольческом формировании, а также их супруга (супруг), несовершеннолетние дети, родители (усыновители).</w:t>
      </w:r>
    </w:p>
    <w:p w:rsidR="00C250D8" w:rsidRDefault="00C250D8">
      <w:pPr>
        <w:widowControl w:val="0"/>
        <w:jc w:val="both"/>
      </w:pPr>
      <w:r>
        <w:t xml:space="preserve">         Проведена оценка эффективности налоговых расходов Синявского сельского поселения, обусловленных налоговыми льготами, установленными нормативными правовыми актами представительных органов муниципальных образований Синявского сельского поселения.</w:t>
      </w:r>
    </w:p>
    <w:p w:rsidR="00C250D8" w:rsidRDefault="00C250D8">
      <w:pPr>
        <w:widowControl w:val="0"/>
        <w:jc w:val="both"/>
      </w:pPr>
      <w:r>
        <w:t xml:space="preserve">         По результатам оценки налоговых расходов все налоговые льготы признаны эффективными.</w:t>
      </w:r>
    </w:p>
    <w:p w:rsidR="000444EC" w:rsidRDefault="00C250D8">
      <w:pPr>
        <w:widowControl w:val="0"/>
        <w:jc w:val="both"/>
        <w:rPr>
          <w:color w:val="auto"/>
        </w:rPr>
      </w:pPr>
      <w:r>
        <w:t xml:space="preserve">       </w:t>
      </w:r>
      <w:r w:rsidR="00383159">
        <w:t xml:space="preserve"> Расходы </w:t>
      </w:r>
      <w:r w:rsidR="00BC5C2F" w:rsidRPr="00BC5C2F">
        <w:t>бюджета Синявского сельского поселения</w:t>
      </w:r>
      <w:r w:rsidR="00BC5C2F">
        <w:t xml:space="preserve"> по итогам 1 полугодия 2024 г </w:t>
      </w:r>
      <w:r w:rsidR="00383159">
        <w:t xml:space="preserve">исполнены в объеме </w:t>
      </w:r>
      <w:r w:rsidR="00544762" w:rsidRPr="00544762">
        <w:rPr>
          <w:color w:val="auto"/>
        </w:rPr>
        <w:t>7 862,2</w:t>
      </w:r>
      <w:r w:rsidR="00383159" w:rsidRPr="00544762">
        <w:rPr>
          <w:color w:val="auto"/>
        </w:rPr>
        <w:t xml:space="preserve"> </w:t>
      </w:r>
      <w:r w:rsidR="00383159">
        <w:t>тыс. рублей</w:t>
      </w:r>
      <w:r w:rsidR="00BC5C2F">
        <w:t xml:space="preserve"> </w:t>
      </w:r>
      <w:r w:rsidR="00383159">
        <w:t xml:space="preserve">с </w:t>
      </w:r>
      <w:r w:rsidR="00544762" w:rsidRPr="00544762">
        <w:rPr>
          <w:color w:val="auto"/>
        </w:rPr>
        <w:t xml:space="preserve">профицитом </w:t>
      </w:r>
      <w:r w:rsidR="00383159" w:rsidRPr="00544762">
        <w:rPr>
          <w:color w:val="auto"/>
        </w:rPr>
        <w:t xml:space="preserve">в сумме </w:t>
      </w:r>
      <w:r w:rsidR="00544762" w:rsidRPr="00544762">
        <w:rPr>
          <w:color w:val="auto"/>
        </w:rPr>
        <w:t>1 387,5</w:t>
      </w:r>
      <w:r w:rsidR="00383159" w:rsidRPr="00544762">
        <w:rPr>
          <w:color w:val="auto"/>
        </w:rPr>
        <w:t xml:space="preserve"> тыс. рублей.</w:t>
      </w:r>
      <w:r w:rsidR="00BC5C2F">
        <w:rPr>
          <w:color w:val="FF0000"/>
        </w:rPr>
        <w:t xml:space="preserve"> </w:t>
      </w:r>
      <w:r w:rsidR="00BC5C2F">
        <w:rPr>
          <w:color w:val="auto"/>
        </w:rPr>
        <w:t>В рамках проведенной ответственной долговой политики привлечение заемных средств в коммерческих организациях не осуществлялось</w:t>
      </w:r>
      <w:r w:rsidR="0063197C">
        <w:rPr>
          <w:color w:val="auto"/>
        </w:rPr>
        <w:t>.</w:t>
      </w:r>
    </w:p>
    <w:p w:rsidR="0063197C" w:rsidRPr="00BC5C2F" w:rsidRDefault="0063197C">
      <w:pPr>
        <w:widowControl w:val="0"/>
        <w:jc w:val="both"/>
        <w:rPr>
          <w:color w:val="auto"/>
        </w:rPr>
      </w:pPr>
      <w:r>
        <w:rPr>
          <w:color w:val="auto"/>
        </w:rPr>
        <w:t xml:space="preserve">       Расходы бюджета Синявского сельского поселения направлены на реализацию принятых расходных обязательств с учетом фактической потребности и готовности к использованию бюджетных средств</w:t>
      </w:r>
    </w:p>
    <w:p w:rsidR="000444EC" w:rsidRDefault="00544762">
      <w:pPr>
        <w:widowControl w:val="0"/>
        <w:jc w:val="both"/>
      </w:pPr>
      <w:r>
        <w:t xml:space="preserve">        </w:t>
      </w:r>
      <w:r w:rsidR="00754C6F">
        <w:t>В 2024 году в рамках заключенного соглашения</w:t>
      </w:r>
      <w:r w:rsidR="00B02056">
        <w:t xml:space="preserve"> с Министерством финансов Ростовской области обеспечиваются меры по социально-экономическому развитию и оздоровлению муниципальных финансов Синявского сельского поселения на 2024 год, в их числе:</w:t>
      </w:r>
    </w:p>
    <w:p w:rsidR="00B02056" w:rsidRDefault="00B02056">
      <w:pPr>
        <w:widowControl w:val="0"/>
        <w:jc w:val="both"/>
      </w:pPr>
      <w:r>
        <w:lastRenderedPageBreak/>
        <w:t xml:space="preserve">        - не снижение расходов на выплату заработной платы работникам бюджетной сферы и взносов;</w:t>
      </w:r>
    </w:p>
    <w:p w:rsidR="00B02056" w:rsidRDefault="00B02056">
      <w:pPr>
        <w:widowControl w:val="0"/>
        <w:jc w:val="both"/>
      </w:pPr>
      <w:r>
        <w:t xml:space="preserve">        - отсутствие просроченной кредиторской задолженности по расходам  бюджета Синявского сельского поселения;</w:t>
      </w:r>
    </w:p>
    <w:p w:rsidR="00B02056" w:rsidRDefault="00B02056">
      <w:pPr>
        <w:widowControl w:val="0"/>
        <w:jc w:val="both"/>
      </w:pPr>
      <w:r>
        <w:t xml:space="preserve">       - реализация планов мероприятий по</w:t>
      </w:r>
      <w:r w:rsidRPr="00B02056">
        <w:t xml:space="preserve"> взысканию дебиторской задолженности по платежам в бюджет Синявского сельского поселения, пеням и штрафам по ним</w:t>
      </w:r>
      <w:r>
        <w:t>, утвержденных в соответствии с постановлением Администрации Синявского сельского поселения от 28.03.2024г. №119</w:t>
      </w:r>
    </w:p>
    <w:p w:rsidR="00BD5248" w:rsidRDefault="00BD5248">
      <w:pPr>
        <w:widowControl w:val="0"/>
        <w:jc w:val="both"/>
      </w:pPr>
      <w:r>
        <w:t xml:space="preserve">       - соблюдение нормативов формирования на содержание органов местного самоуправления, установленные Правительством Ростовской области </w:t>
      </w:r>
    </w:p>
    <w:p w:rsidR="000444EC" w:rsidRDefault="000444EC">
      <w:pPr>
        <w:widowControl w:val="0"/>
        <w:jc w:val="center"/>
        <w:outlineLvl w:val="1"/>
      </w:pPr>
    </w:p>
    <w:p w:rsidR="000444EC" w:rsidRDefault="00383159">
      <w:pPr>
        <w:widowControl w:val="0"/>
        <w:jc w:val="center"/>
        <w:outlineLvl w:val="1"/>
      </w:pPr>
      <w:r>
        <w:t xml:space="preserve">2. Основные цели и задачи бюджетной </w:t>
      </w:r>
      <w:r>
        <w:br/>
        <w:t>и налоговой политики на 202</w:t>
      </w:r>
      <w:r w:rsidR="00B02056">
        <w:t>5</w:t>
      </w:r>
      <w:r>
        <w:t xml:space="preserve"> год и на плановый период 202</w:t>
      </w:r>
      <w:r w:rsidR="00B02056">
        <w:t>6</w:t>
      </w:r>
      <w:r>
        <w:t xml:space="preserve"> и 202</w:t>
      </w:r>
      <w:r w:rsidR="00B02056">
        <w:t>7</w:t>
      </w:r>
      <w:r>
        <w:t xml:space="preserve"> годов</w:t>
      </w:r>
    </w:p>
    <w:p w:rsidR="000444EC" w:rsidRDefault="000444EC">
      <w:pPr>
        <w:widowControl w:val="0"/>
        <w:jc w:val="center"/>
        <w:outlineLvl w:val="1"/>
        <w:rPr>
          <w:sz w:val="24"/>
        </w:rPr>
      </w:pPr>
    </w:p>
    <w:p w:rsidR="000444EC" w:rsidRDefault="00383159">
      <w:pPr>
        <w:ind w:firstLine="709"/>
        <w:jc w:val="both"/>
      </w:pPr>
      <w:r>
        <w:t>Бюджетная и налоговая политика Синявского сельского поселения на 202</w:t>
      </w:r>
      <w:r w:rsidR="00B02056">
        <w:t>5</w:t>
      </w:r>
      <w:r>
        <w:t xml:space="preserve"> год и на плановый период 202</w:t>
      </w:r>
      <w:r w:rsidR="00B02056">
        <w:t>6</w:t>
      </w:r>
      <w:r>
        <w:t xml:space="preserve"> и 202</w:t>
      </w:r>
      <w:r w:rsidR="00B02056">
        <w:t>7 годов сформирована в соответствии с определяющими целями и задачами государственной политики Российской Федерации.</w:t>
      </w:r>
    </w:p>
    <w:p w:rsidR="00252E29" w:rsidRDefault="00B02056">
      <w:pPr>
        <w:ind w:firstLine="709"/>
        <w:jc w:val="both"/>
      </w:pPr>
      <w:r>
        <w:t xml:space="preserve">Стратегическими приоритетами определены меры по обеспечению финансового суверенитета Российской Федерации, опережающему развитию транспортной, коммунальной и социальной инфраструктуры, повышению благосостояния граждан Российской Федерации, обеспечению народосбережения, защиты материнства и детства, поддержки семей, имеющих детей. </w:t>
      </w:r>
    </w:p>
    <w:p w:rsidR="00252E29" w:rsidRDefault="00B02056">
      <w:pPr>
        <w:ind w:firstLine="709"/>
        <w:jc w:val="both"/>
      </w:pPr>
      <w:r>
        <w:t xml:space="preserve">Ключевые задачи – достижение национальных целей развития Российской Федерации на период до 2030 года и на перспективу до 2036 года, утвержденных Указом Президента Российской </w:t>
      </w:r>
      <w:r w:rsidR="00252E29">
        <w:t xml:space="preserve">Федерации от 07.05.2024 № 309.  </w:t>
      </w:r>
    </w:p>
    <w:p w:rsidR="00252E29" w:rsidRDefault="00252E29">
      <w:pPr>
        <w:ind w:firstLine="709"/>
        <w:jc w:val="both"/>
      </w:pPr>
      <w:r>
        <w:t>Объективные тенденции, складывающиеся в мировой экономике, требуют дополнительных мер по минимизации их влияния на достижение целей и решение задач, поставленных Президентом Российской Федерации, Губернатором Ростовской области, Главой Администрации Неклиновского района и Главой Администрации Синявского сельского поселения.</w:t>
      </w:r>
    </w:p>
    <w:p w:rsidR="00252E29" w:rsidRDefault="00252E29">
      <w:pPr>
        <w:ind w:firstLine="709"/>
        <w:jc w:val="both"/>
      </w:pPr>
      <w:r>
        <w:t xml:space="preserve"> Бюджетная и налоговая политика </w:t>
      </w:r>
      <w:r w:rsidRPr="00252E29">
        <w:t xml:space="preserve">Синявского сельского поселения </w:t>
      </w:r>
      <w:r>
        <w:t xml:space="preserve">на 2025 – 2027 годы направлена на обеспечение сбалансированности бюджета </w:t>
      </w:r>
      <w:r w:rsidRPr="00252E29">
        <w:t>Синявского сельского поселения</w:t>
      </w:r>
      <w:r>
        <w:t xml:space="preserve">. </w:t>
      </w:r>
    </w:p>
    <w:p w:rsidR="00252E29" w:rsidRDefault="00252E29">
      <w:pPr>
        <w:ind w:firstLine="709"/>
        <w:jc w:val="both"/>
      </w:pPr>
      <w:r>
        <w:t xml:space="preserve">Первоочередными задачами предусмотрено выполнение всех социальных обязательств, предоставление мер социальной поддержки наиболее уязвимым группам населения, участникам специальной военной операции и их семьям, осуществление в полном объеме выплат по оплате труда с начислениями. </w:t>
      </w:r>
    </w:p>
    <w:p w:rsidR="00252E29" w:rsidRDefault="00252E29">
      <w:pPr>
        <w:ind w:firstLine="709"/>
        <w:jc w:val="both"/>
      </w:pPr>
      <w:r>
        <w:t>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 до 22 440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Ростовской области.</w:t>
      </w:r>
    </w:p>
    <w:p w:rsidR="00252E29" w:rsidRDefault="00252E29">
      <w:pPr>
        <w:ind w:firstLine="709"/>
        <w:jc w:val="both"/>
      </w:pPr>
      <w:r>
        <w:t xml:space="preserve">В целях решения первоочередных задач бюджетной политики Синявского сельского поселения продолжится применение механизмов эффективного </w:t>
      </w:r>
      <w:r>
        <w:lastRenderedPageBreak/>
        <w:t xml:space="preserve">расходования бюджетных средств, оптимизации и переформатирования расходов бюджета Синявского сельского поселения, создания резерва для обеспечения приоритетных и непредвиденных расходов бюджета </w:t>
      </w:r>
      <w:r w:rsidRPr="00252E29">
        <w:t>Синявского сельского поселения</w:t>
      </w:r>
      <w:r>
        <w:t>.</w:t>
      </w:r>
    </w:p>
    <w:p w:rsidR="000444EC" w:rsidRDefault="00383159">
      <w:pPr>
        <w:ind w:firstLine="709"/>
        <w:jc w:val="both"/>
      </w:pPr>
      <w:r>
        <w:t>Инновации и технологическое развитие будут применяться для успешного внедрения новых технологий, что способствует росту экономики Синявского сельского поселения, повышению уровня жизни населения и созданию благоприятного инвестиционного климата.</w:t>
      </w:r>
    </w:p>
    <w:p w:rsidR="000444EC" w:rsidRDefault="00383159">
      <w:pPr>
        <w:widowControl w:val="0"/>
        <w:ind w:firstLine="709"/>
        <w:jc w:val="both"/>
      </w:pPr>
      <w:r>
        <w:t>Параметры бюджета Синявского сельского поселения на 202</w:t>
      </w:r>
      <w:r w:rsidR="00252E29">
        <w:t>5</w:t>
      </w:r>
      <w:r>
        <w:t xml:space="preserve"> год и на плановый период 202</w:t>
      </w:r>
      <w:r w:rsidR="00252E29">
        <w:t>6</w:t>
      </w:r>
      <w:r>
        <w:t> и 202</w:t>
      </w:r>
      <w:r w:rsidR="00252E29">
        <w:t>7</w:t>
      </w:r>
      <w:r>
        <w:t>6 годов сформированы на основе прогноза социально-экономического развития Синявского сельского поселения на 202</w:t>
      </w:r>
      <w:r w:rsidR="00252E29">
        <w:t>5</w:t>
      </w:r>
      <w:r>
        <w:t xml:space="preserve"> – 202</w:t>
      </w:r>
      <w:r w:rsidR="00252E29">
        <w:t>7</w:t>
      </w:r>
      <w:r>
        <w:t xml:space="preserve"> годы. </w:t>
      </w:r>
    </w:p>
    <w:p w:rsidR="000444EC" w:rsidRDefault="00383159">
      <w:pPr>
        <w:widowControl w:val="0"/>
        <w:ind w:firstLine="709"/>
        <w:jc w:val="both"/>
      </w:pPr>
      <w: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областного бюджета.</w:t>
      </w:r>
    </w:p>
    <w:p w:rsidR="000444EC" w:rsidRDefault="00383159">
      <w:pPr>
        <w:widowControl w:val="0"/>
        <w:ind w:firstLine="709"/>
        <w:jc w:val="both"/>
      </w:pPr>
      <w:r>
        <w:t>Продолжится соблюдение требований бюджетного законодательства, предельного уровня муниципального долга и бюджетного дефицита, недопущение образования кредиторской задолженности.</w:t>
      </w:r>
    </w:p>
    <w:p w:rsidR="00327596" w:rsidRDefault="00327596">
      <w:pPr>
        <w:widowControl w:val="0"/>
        <w:ind w:firstLine="709"/>
        <w:jc w:val="both"/>
      </w:pPr>
      <w:r>
        <w:t>В связи с дополнительными ограничениями, установленными Бюджетным кодексом Российской Федерации, с 1 января 2025 г. параметры муниципального долга Синявского сельского поселения сформированы с учетом изменений бюджетного законодательства.</w:t>
      </w:r>
    </w:p>
    <w:p w:rsidR="000444EC" w:rsidRDefault="000444EC">
      <w:pPr>
        <w:widowControl w:val="0"/>
        <w:ind w:firstLine="709"/>
        <w:jc w:val="center"/>
      </w:pPr>
    </w:p>
    <w:p w:rsidR="000444EC" w:rsidRDefault="00383159">
      <w:pPr>
        <w:widowControl w:val="0"/>
        <w:ind w:firstLine="709"/>
        <w:jc w:val="center"/>
      </w:pPr>
      <w:r>
        <w:t>2.1. Налоговая политика Синявского сельского поселения на 202</w:t>
      </w:r>
      <w:r w:rsidR="00327596">
        <w:t>5</w:t>
      </w:r>
      <w:r>
        <w:t xml:space="preserve"> год и на плановый период 202</w:t>
      </w:r>
      <w:r w:rsidR="00327596">
        <w:t>6</w:t>
      </w:r>
      <w:r>
        <w:t xml:space="preserve"> и 202</w:t>
      </w:r>
      <w:r w:rsidR="00327596">
        <w:t>7</w:t>
      </w:r>
      <w:r>
        <w:t xml:space="preserve"> годов</w:t>
      </w:r>
    </w:p>
    <w:p w:rsidR="000444EC" w:rsidRDefault="000444EC">
      <w:pPr>
        <w:widowControl w:val="0"/>
        <w:ind w:firstLine="709"/>
        <w:jc w:val="center"/>
      </w:pPr>
    </w:p>
    <w:p w:rsidR="000444EC" w:rsidRDefault="00383159">
      <w:pPr>
        <w:widowControl w:val="0"/>
        <w:ind w:firstLine="709"/>
        <w:jc w:val="both"/>
      </w:pPr>
      <w:r>
        <w:t>В Синявском сельском поселении на 202</w:t>
      </w:r>
      <w:r w:rsidR="00327596">
        <w:t>5</w:t>
      </w:r>
      <w:r>
        <w:t xml:space="preserve"> год и на плановый период до 202</w:t>
      </w:r>
      <w:r w:rsidR="00327596">
        <w:t>7</w:t>
      </w:r>
      <w:r>
        <w:t xml:space="preserve"> года </w:t>
      </w:r>
      <w:r w:rsidR="00327596">
        <w:t>стратегическим ориентиром налоговой политики является стабильность, предсказуемость налогового законодательства, создание справедливых конкурентных условий для развития экономики</w:t>
      </w:r>
      <w:r>
        <w:t>.</w:t>
      </w:r>
    </w:p>
    <w:p w:rsidR="000444EC" w:rsidRDefault="00383159">
      <w:pPr>
        <w:widowControl w:val="0"/>
        <w:ind w:firstLine="709"/>
        <w:jc w:val="both"/>
      </w:pPr>
      <w:r>
        <w:t>Достижение поставленных целей и задач будет основываться на следующих приоритетах:</w:t>
      </w:r>
    </w:p>
    <w:p w:rsidR="000444EC" w:rsidRDefault="00383159">
      <w:pPr>
        <w:widowControl w:val="0"/>
        <w:ind w:firstLine="709"/>
        <w:jc w:val="both"/>
      </w:pPr>
      <w:r>
        <w:t xml:space="preserve">1. Реализация существующего комплекса мер, направленных на формирование благоприятного инвестиционного климата и развитие конкурентоспособной инновационной экономики поселения. </w:t>
      </w:r>
    </w:p>
    <w:p w:rsidR="000444EC" w:rsidRDefault="00383159">
      <w:pPr>
        <w:widowControl w:val="0"/>
        <w:ind w:firstLine="709"/>
        <w:jc w:val="both"/>
      </w:pPr>
      <w:r>
        <w:t>2</w:t>
      </w:r>
      <w:r w:rsidR="00327596">
        <w:t>.</w:t>
      </w:r>
      <w:r>
        <w:t xml:space="preserve"> Обеспечение комфортных налоговых условий для отдельных категорий населения, нуждающихся в муниципальной поддержке. </w:t>
      </w:r>
    </w:p>
    <w:p w:rsidR="00327596" w:rsidRDefault="00327596">
      <w:pPr>
        <w:widowControl w:val="0"/>
        <w:ind w:firstLine="709"/>
        <w:jc w:val="both"/>
      </w:pPr>
      <w:r>
        <w:t xml:space="preserve">В числе установленных на местном уровне льгот, носящих социально значимый характер, предусмотрены льготы по налогу на имущество физических лиц гражданам Российской Федерации, проживающих на территории сельского поселения, имеющих в составе семьи ребенка-инвалида и совместно проживающего с ними. По земельному налогу предусмотрены льготы следующим категориям налогоплательщиков: Герои Советского Союза, Российской Федерации, Социалистического Труда, граждане, являющиеся полными кавалерами ордена Славы, Трудовой Славы и «За службу Родине в Вооруженных силах СССР», ветераны и инвалиды Великой Отечественной </w:t>
      </w:r>
      <w:r>
        <w:lastRenderedPageBreak/>
        <w:t xml:space="preserve">войны, а также ветераны и инвалиды боевых действий, инвалиды, имеющие 1 и 2 группу инвалидности, инвалиды с детства, несовершеннолетние дети-сироты и дети, оставшиеся без попечения родителей, чернобыльцы, многодетные семьи, семьи, воспитывающие ребенка инвалида, граждане из подразделений особого риска,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 </w:t>
      </w:r>
    </w:p>
    <w:p w:rsidR="000444EC" w:rsidRDefault="00383159">
      <w:pPr>
        <w:widowControl w:val="0"/>
        <w:ind w:firstLine="709"/>
        <w:jc w:val="both"/>
      </w:pPr>
      <w:r>
        <w:t>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rsidR="00327596" w:rsidRDefault="00327596">
      <w:pPr>
        <w:widowControl w:val="0"/>
        <w:ind w:firstLine="709"/>
        <w:jc w:val="both"/>
      </w:pPr>
      <w:r>
        <w:t>В рамках изменений федерального законодательства на территориях муниципальных образований Неклиновского района предстоит работа по введению туристического налога.</w:t>
      </w:r>
    </w:p>
    <w:p w:rsidR="000444EC" w:rsidRDefault="00383159">
      <w:pPr>
        <w:widowControl w:val="0"/>
        <w:ind w:firstLine="709"/>
        <w:jc w:val="both"/>
      </w:pPr>
      <w:r>
        <w:t xml:space="preserve">Продолжится взаимодействие органов местного самоуправления с региональными органами власти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0444EC" w:rsidRDefault="00327596">
      <w:pPr>
        <w:widowControl w:val="0"/>
        <w:ind w:firstLine="709"/>
        <w:jc w:val="both"/>
      </w:pPr>
      <w:r>
        <w:t>Нормативная правовая база по вопросам налогообложения совершенствуется в условиях изменений федерального и регионального налогового законодательства.</w:t>
      </w:r>
    </w:p>
    <w:p w:rsidR="00327596" w:rsidRDefault="00327596">
      <w:pPr>
        <w:widowControl w:val="0"/>
        <w:ind w:firstLine="709"/>
        <w:jc w:val="both"/>
      </w:pPr>
    </w:p>
    <w:p w:rsidR="0066227D" w:rsidRDefault="0066227D" w:rsidP="0066227D">
      <w:pPr>
        <w:widowControl w:val="0"/>
        <w:ind w:firstLine="709"/>
        <w:jc w:val="center"/>
      </w:pPr>
      <w:r>
        <w:t xml:space="preserve">2.2. Система управления муниципальными программами </w:t>
      </w:r>
    </w:p>
    <w:p w:rsidR="0066227D" w:rsidRDefault="0066227D" w:rsidP="0066227D">
      <w:pPr>
        <w:widowControl w:val="0"/>
        <w:ind w:firstLine="709"/>
        <w:jc w:val="center"/>
      </w:pPr>
      <w:r>
        <w:t>Синявского сельского поселения</w:t>
      </w:r>
    </w:p>
    <w:p w:rsidR="0066227D" w:rsidRDefault="0066227D" w:rsidP="0066227D">
      <w:pPr>
        <w:widowControl w:val="0"/>
        <w:ind w:firstLine="709"/>
        <w:jc w:val="center"/>
      </w:pPr>
    </w:p>
    <w:p w:rsidR="00E71612" w:rsidRDefault="0066227D">
      <w:pPr>
        <w:widowControl w:val="0"/>
        <w:ind w:firstLine="709"/>
        <w:jc w:val="both"/>
      </w:pPr>
      <w:r>
        <w:t xml:space="preserve"> Система управления муниципальными программами Синявского сельского поселения (далее – муниципальные программы) </w:t>
      </w:r>
      <w:r w:rsidR="00E71612">
        <w:t>осуществляется</w:t>
      </w:r>
      <w:r>
        <w:t xml:space="preserve"> в соответствии с постановлением Администрации </w:t>
      </w:r>
      <w:r w:rsidRPr="0066227D">
        <w:t xml:space="preserve">Синявского сельского поселения </w:t>
      </w:r>
      <w:r>
        <w:t xml:space="preserve">от </w:t>
      </w:r>
      <w:r w:rsidR="00BD5248">
        <w:t>09.08.2024 № 310</w:t>
      </w:r>
      <w:r w:rsidRPr="00E71612">
        <w:rPr>
          <w:color w:val="FF0000"/>
        </w:rPr>
        <w:t xml:space="preserve"> </w:t>
      </w:r>
      <w:r>
        <w:t xml:space="preserve">«Об утверждении Порядка разработки, реализации и оценки эффективности муниципальных программ </w:t>
      </w:r>
      <w:r w:rsidR="00E71612">
        <w:t>Синявского сельского поселения</w:t>
      </w:r>
      <w:r>
        <w:t>».</w:t>
      </w:r>
    </w:p>
    <w:p w:rsidR="00E71612" w:rsidRDefault="0066227D">
      <w:pPr>
        <w:widowControl w:val="0"/>
        <w:ind w:firstLine="709"/>
        <w:jc w:val="both"/>
      </w:pPr>
      <w:r>
        <w:t xml:space="preserve"> Структура муниципальных программ определена посредством четкого разграничения расходов на проектную деятельность, направленную на конкретный уникальный результат (муниципальные проекты), и процессную деятельность, направленную на решение текущих задач социальноэкономического развития (в рамках комплексов процессных мероприятий). Важным инструментом достижения целей муниципальных программ будут являться муниципальные проекты, направленные на </w:t>
      </w:r>
      <w:r>
        <w:lastRenderedPageBreak/>
        <w:t xml:space="preserve">реализацию национальных целей развития в соответствии с Указом Президента Российской Федерации от 07.05.2024 № 309, а также иные муниципальные проекты, направленные на достижение целей социально-экономического развития </w:t>
      </w:r>
      <w:r w:rsidR="00E71612">
        <w:t>Синявского сельского поселения</w:t>
      </w:r>
      <w:r>
        <w:t>.</w:t>
      </w:r>
    </w:p>
    <w:p w:rsidR="00E71612" w:rsidRDefault="00E71612">
      <w:pPr>
        <w:widowControl w:val="0"/>
        <w:ind w:firstLine="709"/>
        <w:jc w:val="center"/>
      </w:pPr>
    </w:p>
    <w:p w:rsidR="000444EC" w:rsidRDefault="00383159">
      <w:pPr>
        <w:widowControl w:val="0"/>
        <w:ind w:firstLine="709"/>
        <w:jc w:val="center"/>
      </w:pPr>
      <w:r>
        <w:t>2.</w:t>
      </w:r>
      <w:r w:rsidR="007C6038">
        <w:t>3</w:t>
      </w:r>
      <w:r>
        <w:t>. Основные направления бюджетной политики</w:t>
      </w:r>
    </w:p>
    <w:p w:rsidR="000444EC" w:rsidRDefault="00383159">
      <w:pPr>
        <w:widowControl w:val="0"/>
        <w:ind w:firstLine="709"/>
        <w:jc w:val="center"/>
      </w:pPr>
      <w:r>
        <w:t>в области социальной сферы</w:t>
      </w:r>
    </w:p>
    <w:p w:rsidR="000444EC" w:rsidRDefault="000444EC">
      <w:pPr>
        <w:widowControl w:val="0"/>
        <w:ind w:firstLine="709"/>
        <w:jc w:val="center"/>
      </w:pPr>
    </w:p>
    <w:p w:rsidR="000444EC" w:rsidRDefault="00383159">
      <w:pPr>
        <w:widowControl w:val="0"/>
        <w:ind w:firstLine="709"/>
        <w:jc w:val="both"/>
      </w:pPr>
      <w:r>
        <w:t>Одним из основных подходов бюджетной политики в области социальной сферы является увеличение уровня доходов граждан.</w:t>
      </w:r>
    </w:p>
    <w:p w:rsidR="000444EC" w:rsidRDefault="00383159">
      <w:pPr>
        <w:widowControl w:val="0"/>
        <w:ind w:firstLine="709"/>
        <w:jc w:val="both"/>
      </w:pPr>
      <w: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w:t>
      </w:r>
      <w:r w:rsidR="007C6038">
        <w:t>5 – 2027</w:t>
      </w:r>
      <w:r>
        <w:t xml:space="preserve"> годы.</w:t>
      </w:r>
    </w:p>
    <w:p w:rsidR="000444EC" w:rsidRDefault="00383159">
      <w:pPr>
        <w:widowControl w:val="0"/>
        <w:ind w:firstLine="709"/>
        <w:jc w:val="both"/>
      </w:pPr>
      <w:r>
        <w:t>В целях ежегодного повышения оплаты труда работников муниципальных учреждений Синявского сельского поселения, на которые не распространяется действие указов Президента Российской Федерации 2012 года, предусмотрена индексация расходов на уровень инфляции в 202</w:t>
      </w:r>
      <w:r w:rsidR="007C6038">
        <w:t>5</w:t>
      </w:r>
      <w:r>
        <w:t> – 202</w:t>
      </w:r>
      <w:r w:rsidR="007C6038">
        <w:t>7</w:t>
      </w:r>
      <w:r>
        <w:t xml:space="preserve"> годах, утвержденный прогнозом социально-экономического развития Синявского сельского поселения на 202</w:t>
      </w:r>
      <w:r w:rsidR="007C6038">
        <w:t>5</w:t>
      </w:r>
      <w:r>
        <w:t xml:space="preserve"> – 202</w:t>
      </w:r>
      <w:r w:rsidR="007C6038">
        <w:t>7</w:t>
      </w:r>
      <w:r>
        <w:t xml:space="preserve"> годы.</w:t>
      </w:r>
    </w:p>
    <w:p w:rsidR="000444EC" w:rsidRDefault="00383159">
      <w:pPr>
        <w:widowControl w:val="0"/>
        <w:ind w:firstLine="709"/>
        <w:jc w:val="both"/>
      </w:pPr>
      <w: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0444EC" w:rsidRDefault="000444EC">
      <w:pPr>
        <w:widowControl w:val="0"/>
        <w:ind w:firstLine="709"/>
        <w:jc w:val="both"/>
      </w:pPr>
    </w:p>
    <w:p w:rsidR="000444EC" w:rsidRDefault="000444EC">
      <w:pPr>
        <w:widowControl w:val="0"/>
        <w:ind w:firstLine="709"/>
        <w:jc w:val="both"/>
      </w:pPr>
    </w:p>
    <w:p w:rsidR="000444EC" w:rsidRDefault="00383159">
      <w:pPr>
        <w:ind w:firstLine="709"/>
        <w:jc w:val="center"/>
      </w:pPr>
      <w:r>
        <w:t>2.</w:t>
      </w:r>
      <w:r w:rsidR="007C6038">
        <w:t>3</w:t>
      </w:r>
      <w:r>
        <w:t>.1 Культура</w:t>
      </w:r>
    </w:p>
    <w:p w:rsidR="000444EC" w:rsidRDefault="000444EC">
      <w:pPr>
        <w:widowControl w:val="0"/>
        <w:ind w:firstLine="709"/>
        <w:jc w:val="center"/>
      </w:pPr>
    </w:p>
    <w:p w:rsidR="000444EC" w:rsidRDefault="00383159">
      <w:pPr>
        <w:widowControl w:val="0"/>
        <w:tabs>
          <w:tab w:val="center" w:pos="4875"/>
          <w:tab w:val="left" w:pos="7125"/>
        </w:tabs>
        <w:ind w:firstLine="709"/>
        <w:jc w:val="both"/>
      </w:pPr>
      <w:r>
        <w:t>В сфере культуры продолжится финансовое обеспечение деятельности муниципальных учреждений культуры, проведение и участие в различных мероприятиях мероприятий.</w:t>
      </w:r>
    </w:p>
    <w:p w:rsidR="007C6038" w:rsidRDefault="007C6038">
      <w:pPr>
        <w:widowControl w:val="0"/>
        <w:tabs>
          <w:tab w:val="center" w:pos="4875"/>
          <w:tab w:val="left" w:pos="7125"/>
        </w:tabs>
        <w:ind w:firstLine="709"/>
        <w:jc w:val="both"/>
      </w:pPr>
      <w:r>
        <w:t>Предусмотрено участие коллективов учреждений в  районных, региональных, всероссийских и международных мероприятиях.</w:t>
      </w:r>
    </w:p>
    <w:p w:rsidR="000444EC" w:rsidRDefault="00383159">
      <w:pPr>
        <w:widowControl w:val="0"/>
        <w:ind w:firstLine="709"/>
        <w:jc w:val="both"/>
      </w:pPr>
      <w:r>
        <w:t>Приоритетной задачей является охрана и сохранение объектов культурного наследия: разработка проектов предметов охраны объектов культурного наследия находящихся на территории Синявского сельского поселения.</w:t>
      </w:r>
    </w:p>
    <w:p w:rsidR="000444EC" w:rsidRDefault="000444EC">
      <w:pPr>
        <w:widowControl w:val="0"/>
        <w:ind w:firstLine="709"/>
        <w:jc w:val="center"/>
      </w:pPr>
    </w:p>
    <w:p w:rsidR="00BD5248" w:rsidRDefault="00BD5248">
      <w:pPr>
        <w:widowControl w:val="0"/>
        <w:ind w:firstLine="709"/>
        <w:jc w:val="center"/>
      </w:pPr>
    </w:p>
    <w:p w:rsidR="00BD5248" w:rsidRDefault="00BD5248">
      <w:pPr>
        <w:widowControl w:val="0"/>
        <w:ind w:firstLine="709"/>
        <w:jc w:val="center"/>
      </w:pPr>
    </w:p>
    <w:p w:rsidR="000444EC" w:rsidRDefault="00383159">
      <w:pPr>
        <w:widowControl w:val="0"/>
        <w:ind w:firstLine="709"/>
        <w:jc w:val="center"/>
      </w:pPr>
      <w:r>
        <w:lastRenderedPageBreak/>
        <w:t>2.</w:t>
      </w:r>
      <w:r w:rsidR="007C6038">
        <w:t>3</w:t>
      </w:r>
      <w:r>
        <w:t>.2. Физическая культура и спорт</w:t>
      </w:r>
    </w:p>
    <w:p w:rsidR="000444EC" w:rsidRDefault="000444EC">
      <w:pPr>
        <w:widowControl w:val="0"/>
        <w:ind w:firstLine="709"/>
        <w:jc w:val="center"/>
      </w:pPr>
    </w:p>
    <w:p w:rsidR="007C6038" w:rsidRDefault="007C6038" w:rsidP="007C6038">
      <w:pPr>
        <w:widowControl w:val="0"/>
        <w:ind w:firstLine="709"/>
        <w:jc w:val="both"/>
      </w:pPr>
      <w:r w:rsidRPr="007C6038">
        <w:t xml:space="preserve">Основное внимание в сфере физической культуры и спорта направлено на формирование системы мотивации граждан к здоровому образу жизни, включая здоровое питание и отказ от вредных привычек, которая позволит увеличить долю граждан, систематически занимающихся физической культурой и спортом. </w:t>
      </w:r>
    </w:p>
    <w:p w:rsidR="007C6038" w:rsidRDefault="007C6038" w:rsidP="007C6038">
      <w:pPr>
        <w:widowControl w:val="0"/>
        <w:ind w:firstLine="709"/>
        <w:jc w:val="both"/>
      </w:pPr>
      <w:r w:rsidRPr="007C6038">
        <w:t xml:space="preserve">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 </w:t>
      </w:r>
    </w:p>
    <w:p w:rsidR="007C6038" w:rsidRDefault="007C6038" w:rsidP="007C6038">
      <w:pPr>
        <w:widowControl w:val="0"/>
        <w:ind w:firstLine="709"/>
        <w:jc w:val="both"/>
      </w:pPr>
      <w:r w:rsidRPr="007C6038">
        <w:t xml:space="preserve">развитие инфраструктуры спорта путем возведения новых объектов спорта, в том числе с привлечением внебюджетных источников; </w:t>
      </w:r>
    </w:p>
    <w:p w:rsidR="007C6038" w:rsidRDefault="007C6038" w:rsidP="007C6038">
      <w:pPr>
        <w:widowControl w:val="0"/>
        <w:ind w:firstLine="709"/>
        <w:jc w:val="both"/>
      </w:pPr>
      <w:r w:rsidRPr="007C6038">
        <w:t xml:space="preserve">развитие массового спорта, спартакиадного движения и клубной деятельности, в том числе в школах и профильных образовательных организациях. </w:t>
      </w:r>
    </w:p>
    <w:p w:rsidR="000444EC" w:rsidRDefault="000444EC">
      <w:pPr>
        <w:widowControl w:val="0"/>
        <w:ind w:firstLine="709"/>
        <w:jc w:val="both"/>
        <w:rPr>
          <w:sz w:val="22"/>
        </w:rPr>
      </w:pPr>
    </w:p>
    <w:p w:rsidR="000444EC" w:rsidRDefault="00383159">
      <w:pPr>
        <w:widowControl w:val="0"/>
        <w:ind w:firstLine="709"/>
        <w:jc w:val="center"/>
      </w:pPr>
      <w:r>
        <w:t>2.</w:t>
      </w:r>
      <w:r w:rsidR="007C6038">
        <w:t>3</w:t>
      </w:r>
      <w:r>
        <w:t>.3. Жилищно-коммунальное хозяйство</w:t>
      </w:r>
    </w:p>
    <w:p w:rsidR="000444EC" w:rsidRDefault="000444EC">
      <w:pPr>
        <w:widowControl w:val="0"/>
        <w:ind w:firstLine="709"/>
        <w:jc w:val="center"/>
        <w:rPr>
          <w:sz w:val="22"/>
        </w:rPr>
      </w:pPr>
    </w:p>
    <w:p w:rsidR="000444EC" w:rsidRDefault="00383159">
      <w:pPr>
        <w:widowControl w:val="0"/>
        <w:ind w:firstLine="709"/>
        <w:jc w:val="both"/>
      </w:pPr>
      <w:r>
        <w:t>В 202</w:t>
      </w:r>
      <w:r w:rsidR="007C6038">
        <w:t>5</w:t>
      </w:r>
      <w:r>
        <w:t xml:space="preserve"> год и плановом периоде 202</w:t>
      </w:r>
      <w:r w:rsidR="007C6038">
        <w:t>6</w:t>
      </w:r>
      <w:r>
        <w:t xml:space="preserve"> и 202</w:t>
      </w:r>
      <w:r w:rsidR="007C6038">
        <w:t>7</w:t>
      </w:r>
      <w:r>
        <w:t xml:space="preserve"> годов планируется значительная поддержка жилищно-коммунального хозяйства, в том числе на мероприятия по:</w:t>
      </w:r>
    </w:p>
    <w:p w:rsidR="007C6038" w:rsidRDefault="007C6038">
      <w:pPr>
        <w:widowControl w:val="0"/>
        <w:ind w:firstLine="709"/>
        <w:jc w:val="both"/>
      </w:pPr>
      <w:r>
        <w:t xml:space="preserve"> </w:t>
      </w:r>
      <w:r w:rsidR="00383159">
        <w:t>формирова</w:t>
      </w:r>
      <w:r>
        <w:t>нию современной городской среды;</w:t>
      </w:r>
    </w:p>
    <w:p w:rsidR="000444EC" w:rsidRDefault="00383159">
      <w:pPr>
        <w:widowControl w:val="0"/>
        <w:ind w:firstLine="709"/>
        <w:jc w:val="both"/>
      </w:pPr>
      <w:r>
        <w:t xml:space="preserve"> благоустройству общественных территорий населенных пунктов.</w:t>
      </w:r>
    </w:p>
    <w:p w:rsidR="000444EC" w:rsidRDefault="000444EC">
      <w:pPr>
        <w:widowControl w:val="0"/>
        <w:ind w:firstLine="709"/>
        <w:jc w:val="both"/>
      </w:pPr>
    </w:p>
    <w:p w:rsidR="007C6038" w:rsidRDefault="007C6038">
      <w:pPr>
        <w:widowControl w:val="0"/>
        <w:ind w:firstLine="709"/>
        <w:jc w:val="both"/>
      </w:pPr>
    </w:p>
    <w:p w:rsidR="007C6038" w:rsidRDefault="00383159">
      <w:pPr>
        <w:widowControl w:val="0"/>
        <w:jc w:val="center"/>
      </w:pPr>
      <w:r>
        <w:t xml:space="preserve">3. Повышение эффективности </w:t>
      </w:r>
    </w:p>
    <w:p w:rsidR="000444EC" w:rsidRDefault="00383159">
      <w:pPr>
        <w:widowControl w:val="0"/>
        <w:jc w:val="center"/>
      </w:pPr>
      <w:r>
        <w:t>и приоритизация бюджетных расходов</w:t>
      </w:r>
    </w:p>
    <w:p w:rsidR="000444EC" w:rsidRDefault="000444EC">
      <w:pPr>
        <w:widowControl w:val="0"/>
        <w:jc w:val="both"/>
      </w:pPr>
    </w:p>
    <w:p w:rsidR="000444EC" w:rsidRDefault="000444EC">
      <w:pPr>
        <w:widowControl w:val="0"/>
        <w:jc w:val="both"/>
      </w:pPr>
    </w:p>
    <w:p w:rsidR="000444EC" w:rsidRDefault="00383159">
      <w:pPr>
        <w:pStyle w:val="ConsPlusNormal"/>
        <w:ind w:firstLine="709"/>
        <w:jc w:val="both"/>
        <w:rPr>
          <w:rFonts w:ascii="Times New Roman" w:hAnsi="Times New Roman"/>
          <w:sz w:val="28"/>
        </w:rPr>
      </w:pPr>
      <w:r>
        <w:rPr>
          <w:rFonts w:ascii="Times New Roman" w:hAnsi="Times New Roman"/>
          <w:sz w:val="28"/>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0444EC" w:rsidRDefault="00383159">
      <w:pPr>
        <w:pStyle w:val="a5"/>
        <w:widowControl w:val="0"/>
        <w:ind w:left="0" w:firstLine="709"/>
        <w:jc w:val="both"/>
        <w:rPr>
          <w:sz w:val="28"/>
        </w:rPr>
      </w:pPr>
      <w:r>
        <w:rPr>
          <w:sz w:val="28"/>
        </w:rPr>
        <w:t>Главным приоритетом при планировании и исполнении расходов бюджета Синявского сельского поселения является обеспечение в полном объеме всех</w:t>
      </w:r>
      <w:r>
        <w:rPr>
          <w:rStyle w:val="a6"/>
          <w:sz w:val="28"/>
        </w:rPr>
        <w:t> </w:t>
      </w:r>
      <w:r>
        <w:rPr>
          <w:sz w:val="28"/>
        </w:rPr>
        <w:t>конституционных и законодательно установленных обязательств государства перед гражданами.</w:t>
      </w:r>
    </w:p>
    <w:p w:rsidR="000444EC" w:rsidRDefault="00383159">
      <w:pPr>
        <w:pStyle w:val="ConsPlusNormal"/>
        <w:ind w:firstLine="709"/>
        <w:jc w:val="both"/>
        <w:rPr>
          <w:rFonts w:ascii="Times New Roman" w:hAnsi="Times New Roman"/>
          <w:sz w:val="28"/>
        </w:rPr>
      </w:pPr>
      <w:r>
        <w:rPr>
          <w:rFonts w:ascii="Times New Roman" w:hAnsi="Times New Roman"/>
          <w:sz w:val="28"/>
        </w:rPr>
        <w:t>В целях создания условий для эффективного использования средств бюджета Синявского сельского поселения и мобилизации ресурсов продолжится применение следующих основных подходов:</w:t>
      </w:r>
    </w:p>
    <w:p w:rsidR="000444EC" w:rsidRDefault="00383159">
      <w:pPr>
        <w:pStyle w:val="ConsPlusNormal"/>
        <w:ind w:firstLine="709"/>
        <w:jc w:val="both"/>
        <w:rPr>
          <w:rFonts w:ascii="Times New Roman" w:hAnsi="Times New Roman"/>
          <w:sz w:val="28"/>
        </w:rPr>
      </w:pPr>
      <w:r>
        <w:rPr>
          <w:rFonts w:ascii="Times New Roman" w:hAnsi="Times New Roman"/>
          <w:sz w:val="28"/>
        </w:rPr>
        <w:t>формирование расходных обязательств с учетом переформатирования структуры расходов бюджета Синявского сельского поселения исходя из установленных приоритетов;</w:t>
      </w:r>
    </w:p>
    <w:p w:rsidR="000444EC" w:rsidRDefault="00383159">
      <w:pPr>
        <w:pStyle w:val="ConsPlusNormal"/>
        <w:ind w:firstLine="709"/>
        <w:jc w:val="both"/>
        <w:rPr>
          <w:rFonts w:ascii="Times New Roman" w:hAnsi="Times New Roman"/>
          <w:sz w:val="28"/>
        </w:rPr>
      </w:pPr>
      <w:r>
        <w:rPr>
          <w:rFonts w:ascii="Times New Roman" w:hAnsi="Times New Roman"/>
          <w:sz w:val="28"/>
        </w:rPr>
        <w:t>разработка бюджета Синявского сельского поселения на основе муниципальных программ Синявского сельского поселения с учетом интегрированных в их структуру региональных проектов;</w:t>
      </w:r>
    </w:p>
    <w:p w:rsidR="007C6038" w:rsidRDefault="001E29AD">
      <w:pPr>
        <w:pStyle w:val="ConsPlusNormal"/>
        <w:ind w:firstLine="709"/>
        <w:jc w:val="both"/>
        <w:rPr>
          <w:rFonts w:ascii="Times New Roman" w:hAnsi="Times New Roman"/>
          <w:sz w:val="28"/>
        </w:rPr>
      </w:pPr>
      <w:r w:rsidRPr="001E29AD">
        <w:rPr>
          <w:rFonts w:ascii="Times New Roman" w:hAnsi="Times New Roman"/>
          <w:sz w:val="28"/>
        </w:rPr>
        <w:lastRenderedPageBreak/>
        <w:t>развитие механизмов организации оказании услуг в социальной сфере, направленной на повышение качества и доступности для их получателей;</w:t>
      </w:r>
    </w:p>
    <w:p w:rsidR="000444EC" w:rsidRDefault="00383159">
      <w:pPr>
        <w:pStyle w:val="ConsPlusNormal"/>
        <w:ind w:firstLine="709"/>
        <w:jc w:val="both"/>
        <w:rPr>
          <w:rFonts w:ascii="Times New Roman" w:hAnsi="Times New Roman"/>
          <w:sz w:val="28"/>
        </w:rPr>
      </w:pPr>
      <w:r>
        <w:rPr>
          <w:rFonts w:ascii="Times New Roman" w:hAnsi="Times New Roman"/>
          <w:sz w:val="28"/>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0444EC" w:rsidRDefault="00383159">
      <w:pPr>
        <w:pStyle w:val="ConsPlusNormal"/>
        <w:ind w:firstLine="709"/>
        <w:jc w:val="both"/>
        <w:rPr>
          <w:rFonts w:ascii="Times New Roman" w:hAnsi="Times New Roman"/>
          <w:spacing w:val="-6"/>
          <w:sz w:val="28"/>
        </w:rPr>
      </w:pPr>
      <w:r>
        <w:rPr>
          <w:rFonts w:ascii="Times New Roman" w:hAnsi="Times New Roman"/>
          <w:spacing w:val="-6"/>
          <w:sz w:val="28"/>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0444EC" w:rsidRDefault="00383159">
      <w:pPr>
        <w:pStyle w:val="ConsPlusNormal"/>
        <w:ind w:firstLine="709"/>
        <w:jc w:val="both"/>
        <w:rPr>
          <w:rFonts w:ascii="Times New Roman" w:hAnsi="Times New Roman"/>
          <w:sz w:val="28"/>
        </w:rPr>
      </w:pPr>
      <w:r>
        <w:rPr>
          <w:rFonts w:ascii="Times New Roman" w:hAnsi="Times New Roman"/>
          <w:sz w:val="28"/>
        </w:rPr>
        <w:t>совершенствование межбюджетных отношений.</w:t>
      </w:r>
    </w:p>
    <w:p w:rsidR="000444EC" w:rsidRDefault="001E29AD">
      <w:pPr>
        <w:widowControl w:val="0"/>
        <w:jc w:val="both"/>
      </w:pPr>
      <w:r>
        <w:t xml:space="preserve">          </w:t>
      </w:r>
      <w:r w:rsidRPr="001E29AD">
        <w:t>осуществление контроля за использованием бюджетных средств.</w:t>
      </w:r>
    </w:p>
    <w:p w:rsidR="000444EC" w:rsidRDefault="00383159">
      <w:pPr>
        <w:widowControl w:val="0"/>
        <w:jc w:val="both"/>
      </w:pPr>
      <w:r>
        <w:t xml:space="preserve">                 </w:t>
      </w:r>
    </w:p>
    <w:p w:rsidR="000444EC" w:rsidRDefault="00383159">
      <w:pPr>
        <w:widowControl w:val="0"/>
        <w:jc w:val="center"/>
      </w:pPr>
      <w:r>
        <w:t xml:space="preserve">4. Основные подходы </w:t>
      </w:r>
    </w:p>
    <w:p w:rsidR="000444EC" w:rsidRDefault="00383159">
      <w:pPr>
        <w:widowControl w:val="0"/>
        <w:jc w:val="center"/>
      </w:pPr>
      <w:r>
        <w:t xml:space="preserve">к формированию межбюджетных отношений </w:t>
      </w:r>
    </w:p>
    <w:p w:rsidR="000444EC" w:rsidRDefault="000444EC">
      <w:pPr>
        <w:widowControl w:val="0"/>
        <w:jc w:val="center"/>
      </w:pPr>
    </w:p>
    <w:p w:rsidR="001E29AD" w:rsidRDefault="001E29AD">
      <w:pPr>
        <w:widowControl w:val="0"/>
        <w:jc w:val="center"/>
      </w:pPr>
    </w:p>
    <w:p w:rsidR="001E29AD" w:rsidRDefault="001E29AD" w:rsidP="001E29AD">
      <w:pPr>
        <w:widowControl w:val="0"/>
        <w:jc w:val="both"/>
      </w:pPr>
      <w:r>
        <w:t xml:space="preserve">         </w:t>
      </w:r>
      <w:r w:rsidRPr="001E29AD">
        <w:t>В сфере межбюджетных отношений основными направлениями бюджетной политики будут реализация мер, направленных на стимулирование ускоренного экономического развития, обеспечение сбалансированности бюджетов муниципальных образований и создание прозрачной модели межбюджетных отношений на местном уровне.</w:t>
      </w:r>
    </w:p>
    <w:p w:rsidR="000444EC" w:rsidRDefault="00383159">
      <w:pPr>
        <w:widowControl w:val="0"/>
        <w:ind w:firstLine="709"/>
        <w:jc w:val="both"/>
      </w:pPr>
      <w:r>
        <w:t>Основными направлениями бюджетной политики в сфере межбюджетных отношений являются:</w:t>
      </w:r>
    </w:p>
    <w:p w:rsidR="000444EC" w:rsidRDefault="00383159">
      <w:pPr>
        <w:widowControl w:val="0"/>
        <w:ind w:firstLine="709"/>
        <w:jc w:val="both"/>
      </w:pPr>
      <w:r>
        <w:t>реализация мер по укреплению финансовой дисциплины, соблюдению установленных бюджетным законодательством ограничений по дефициту бюджетов муниципальных образований, параметрам муниципального долга.</w:t>
      </w:r>
    </w:p>
    <w:p w:rsidR="000444EC" w:rsidRDefault="00383159">
      <w:pPr>
        <w:widowControl w:val="0"/>
        <w:ind w:firstLine="709"/>
        <w:jc w:val="both"/>
      </w:pPr>
      <w:r>
        <w:t>содействие сбалансированности местного бюджета с учетом мер, принимаемых администрацией поселения в рамках обязательств заключенных соглашений о мерах по социально-экономическому развитию и оздоровлению муниципальных финансов</w:t>
      </w:r>
    </w:p>
    <w:p w:rsidR="000444EC" w:rsidRDefault="00383159">
      <w:pPr>
        <w:widowControl w:val="0"/>
        <w:ind w:firstLine="709"/>
        <w:jc w:val="both"/>
      </w:pPr>
      <w:r>
        <w:t>В связи с этим продолжится работа по контролю за качественным и своевременным принятием местных бюджетом, внесения в них изменений, сбалансированным исполнением, соблюдением требований и нормативов, установленных бюджетным законодательством, отсутствием просроче</w:t>
      </w:r>
      <w:r w:rsidR="001E29AD">
        <w:t>нной кредиторской задолженности,</w:t>
      </w:r>
      <w:r>
        <w:t xml:space="preserve"> безусловным исполнением принятых расходных обязательств, в первую очередь связанных с обеспечением оплаты труда и иных первоочередных социально значимых расходов.</w:t>
      </w:r>
    </w:p>
    <w:p w:rsidR="000444EC" w:rsidRDefault="00383159">
      <w:pPr>
        <w:widowControl w:val="0"/>
        <w:spacing w:line="228" w:lineRule="auto"/>
        <w:ind w:firstLine="709"/>
        <w:jc w:val="both"/>
      </w:pPr>
      <w:r>
        <w:t xml:space="preserve"> </w:t>
      </w:r>
    </w:p>
    <w:p w:rsidR="000444EC" w:rsidRDefault="000444EC">
      <w:pPr>
        <w:widowControl w:val="0"/>
        <w:jc w:val="both"/>
      </w:pPr>
    </w:p>
    <w:p w:rsidR="000444EC" w:rsidRDefault="00383159">
      <w:pPr>
        <w:widowControl w:val="0"/>
        <w:jc w:val="center"/>
      </w:pPr>
      <w:r>
        <w:t>5. Обеспечение сбалансированности бюджета</w:t>
      </w:r>
    </w:p>
    <w:p w:rsidR="000444EC" w:rsidRDefault="00383159">
      <w:pPr>
        <w:widowControl w:val="0"/>
        <w:jc w:val="center"/>
      </w:pPr>
      <w:r>
        <w:t xml:space="preserve"> Синявского сельского поселения</w:t>
      </w:r>
    </w:p>
    <w:p w:rsidR="000444EC" w:rsidRDefault="000444EC">
      <w:pPr>
        <w:widowControl w:val="0"/>
        <w:ind w:firstLine="709"/>
        <w:jc w:val="both"/>
      </w:pPr>
    </w:p>
    <w:p w:rsidR="000444EC" w:rsidRDefault="00BD5479">
      <w:pPr>
        <w:widowControl w:val="0"/>
        <w:ind w:firstLine="709"/>
        <w:jc w:val="both"/>
      </w:pPr>
      <w:r>
        <w:t xml:space="preserve">В целях минимизации рисков и безусловного выполнения первоочередных социально значимых расходных обязательств в соответствии с Протоколом заседания президиума (штаба) Правительственной комиссии по региональному развитию в Российской Федерации от 15 августа 2024 г. основными направлениями бюджетной политики в части мер по обеспечению </w:t>
      </w:r>
      <w:r>
        <w:lastRenderedPageBreak/>
        <w:t>сбалансированности местных бюджетов предусмотрено ограничение принятия решений, влекущих новые расходные обязательства, не имеющие первоочередного значения, а также ограничение привлечения рыночных заимствований.</w:t>
      </w:r>
      <w:r w:rsidR="00383159">
        <w:t xml:space="preserve"> </w:t>
      </w:r>
    </w:p>
    <w:p w:rsidR="000444EC" w:rsidRDefault="00383159">
      <w:pPr>
        <w:widowControl w:val="0"/>
        <w:ind w:firstLine="709"/>
        <w:jc w:val="both"/>
      </w:pPr>
      <w:r>
        <w:t xml:space="preserve">В связи с неопределенностью на финансовых рынках осуществление рыночных заимствований не планируется, рассчитывая в первую очередь на собственные доходы местного бюджета и получение дотации на выравнивание бюджетной </w:t>
      </w:r>
      <w:r w:rsidR="00BD5479">
        <w:t>обеспеченности</w:t>
      </w:r>
      <w:r>
        <w:t>.</w:t>
      </w:r>
    </w:p>
    <w:p w:rsidR="000444EC" w:rsidRDefault="00383159">
      <w:pPr>
        <w:widowControl w:val="0"/>
        <w:ind w:firstLine="709"/>
        <w:jc w:val="both"/>
      </w:pPr>
      <w:r>
        <w:t xml:space="preserve"> В условиях превышения расходов над доходами основным источником финансирования дефицита местного бюджета, обеспечивающим его сбалансированность, будут выступать остатки средств на едином счете бюджета Синявского сельского поселения на первое число текущего финансового года.</w:t>
      </w:r>
    </w:p>
    <w:p w:rsidR="000444EC" w:rsidRDefault="000444EC">
      <w:pPr>
        <w:widowControl w:val="0"/>
        <w:ind w:firstLine="709"/>
        <w:jc w:val="both"/>
      </w:pPr>
    </w:p>
    <w:p w:rsidR="000444EC" w:rsidRDefault="00383159">
      <w:pPr>
        <w:widowControl w:val="0"/>
        <w:numPr>
          <w:ilvl w:val="0"/>
          <w:numId w:val="1"/>
        </w:numPr>
        <w:jc w:val="center"/>
      </w:pPr>
      <w:r>
        <w:t>Совершенствование системы внутреннего</w:t>
      </w:r>
    </w:p>
    <w:p w:rsidR="000444EC" w:rsidRDefault="00383159">
      <w:pPr>
        <w:widowControl w:val="0"/>
        <w:ind w:left="709"/>
      </w:pPr>
      <w:r>
        <w:t xml:space="preserve"> муниципального финансового контроля и контроля финансового</w:t>
      </w:r>
    </w:p>
    <w:p w:rsidR="000444EC" w:rsidRDefault="00383159">
      <w:pPr>
        <w:widowControl w:val="0"/>
        <w:ind w:left="709"/>
        <w:jc w:val="center"/>
      </w:pPr>
      <w:r>
        <w:t>органа в сфере закупок</w:t>
      </w:r>
    </w:p>
    <w:p w:rsidR="000444EC" w:rsidRDefault="000444EC">
      <w:pPr>
        <w:widowControl w:val="0"/>
        <w:ind w:left="709"/>
        <w:jc w:val="center"/>
      </w:pPr>
    </w:p>
    <w:p w:rsidR="000444EC" w:rsidRDefault="000444EC">
      <w:pPr>
        <w:widowControl w:val="0"/>
        <w:ind w:firstLine="709"/>
        <w:jc w:val="both"/>
      </w:pPr>
    </w:p>
    <w:p w:rsidR="000444EC" w:rsidRDefault="00383159">
      <w:pPr>
        <w:widowControl w:val="0"/>
        <w:ind w:firstLine="709"/>
        <w:jc w:val="both"/>
      </w:pPr>
      <w: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переданы полномочия Администрации Неклиновского района за:</w:t>
      </w:r>
    </w:p>
    <w:p w:rsidR="00BD5248" w:rsidRDefault="00BD5248" w:rsidP="00BD5248">
      <w:pPr>
        <w:widowControl w:val="0"/>
        <w:ind w:firstLine="709"/>
        <w:jc w:val="both"/>
      </w:pPr>
      <w: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BD5248" w:rsidRDefault="00BD5248" w:rsidP="00BD5248">
      <w:pPr>
        <w:widowControl w:val="0"/>
        <w:ind w:firstLine="709"/>
        <w:jc w:val="both"/>
      </w:pPr>
      <w: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BD5248" w:rsidRDefault="00BD5248" w:rsidP="00BD5248">
      <w:pPr>
        <w:widowControl w:val="0"/>
        <w:ind w:firstLine="709"/>
        <w:jc w:val="both"/>
      </w:pPr>
      <w: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государственных (муниципальных) контрактов;</w:t>
      </w:r>
    </w:p>
    <w:p w:rsidR="00BD5248" w:rsidRDefault="00BD5248" w:rsidP="00BD5248">
      <w:pPr>
        <w:widowControl w:val="0"/>
        <w:ind w:firstLine="709"/>
        <w:jc w:val="both"/>
      </w:pPr>
      <w:r>
        <w:t>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BD5248" w:rsidRDefault="00BD5248" w:rsidP="00BD5248">
      <w:pPr>
        <w:widowControl w:val="0"/>
        <w:ind w:firstLine="709"/>
        <w:jc w:val="both"/>
      </w:pPr>
    </w:p>
    <w:p w:rsidR="00BD5248" w:rsidRDefault="00BD5248" w:rsidP="00BD5248">
      <w:pPr>
        <w:widowControl w:val="0"/>
        <w:ind w:firstLine="709"/>
        <w:jc w:val="both"/>
      </w:pPr>
      <w:r>
        <w:lastRenderedPageBreak/>
        <w:t>соблюдением правил нормирования в сфере закупок;</w:t>
      </w:r>
    </w:p>
    <w:p w:rsidR="00BD5248" w:rsidRDefault="00BD5248" w:rsidP="00BD5248">
      <w:pPr>
        <w:widowControl w:val="0"/>
        <w:ind w:firstLine="709"/>
        <w:jc w:val="both"/>
      </w:pPr>
    </w:p>
    <w:p w:rsidR="00BD5248" w:rsidRDefault="00BD5248" w:rsidP="00BD5248">
      <w:pPr>
        <w:widowControl w:val="0"/>
        <w:ind w:firstLine="709"/>
        <w:jc w:val="both"/>
      </w:pPr>
      <w:r>
        <w:t>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D5248" w:rsidRDefault="00BD5248" w:rsidP="00BD5248">
      <w:pPr>
        <w:widowControl w:val="0"/>
        <w:ind w:firstLine="709"/>
        <w:jc w:val="both"/>
      </w:pPr>
      <w:r>
        <w:t>соблюдением предусмотренных к исполнению, изменению контракта, а также соблюдением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0444EC" w:rsidRDefault="00BD5248" w:rsidP="00BD5248">
      <w:pPr>
        <w:widowControl w:val="0"/>
        <w:ind w:firstLine="709"/>
        <w:jc w:val="both"/>
      </w:pPr>
      <w:r>
        <w:t>соответствием использования поставленного товара, выполненной работы (ее результата) или оказанной услуги целям осуществления закупки.</w:t>
      </w:r>
      <w:r w:rsidR="00810414">
        <w:t xml:space="preserve"> </w:t>
      </w:r>
      <w:r w:rsidR="00383159">
        <w:t xml:space="preserve">В отношении обеспечения контроля в сфере закупок для муниципальных нужд будут применены новые требования. </w:t>
      </w:r>
    </w:p>
    <w:p w:rsidR="0061375C" w:rsidRDefault="0061375C">
      <w:pPr>
        <w:widowControl w:val="0"/>
        <w:ind w:firstLine="709"/>
        <w:jc w:val="both"/>
      </w:pPr>
      <w: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rsidR="000444EC" w:rsidRDefault="0061375C">
      <w:pPr>
        <w:widowControl w:val="0"/>
        <w:ind w:firstLine="709"/>
        <w:jc w:val="both"/>
      </w:pPr>
      <w:r>
        <w:t xml:space="preserve"> 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информации и ее последующий автоматизированный контроль, в том числе финансовый, автоматическое формирование сведений в реестре контрактов.</w:t>
      </w: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p w:rsidR="000444EC" w:rsidRDefault="000444EC">
      <w:pPr>
        <w:widowControl w:val="0"/>
        <w:ind w:left="709"/>
        <w:jc w:val="center"/>
      </w:pPr>
    </w:p>
    <w:sectPr w:rsidR="000444EC">
      <w:headerReference w:type="default" r:id="rId11"/>
      <w:pgSz w:w="11906" w:h="16838"/>
      <w:pgMar w:top="567" w:right="851" w:bottom="567"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63" w:rsidRDefault="005D2463">
      <w:r>
        <w:separator/>
      </w:r>
    </w:p>
  </w:endnote>
  <w:endnote w:type="continuationSeparator" w:id="0">
    <w:p w:rsidR="005D2463" w:rsidRDefault="005D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63" w:rsidRDefault="005D2463">
      <w:r>
        <w:separator/>
      </w:r>
    </w:p>
  </w:footnote>
  <w:footnote w:type="continuationSeparator" w:id="0">
    <w:p w:rsidR="005D2463" w:rsidRDefault="005D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4EC" w:rsidRDefault="00383159">
    <w:pPr>
      <w:framePr w:wrap="around" w:vAnchor="text" w:hAnchor="margin" w:xAlign="right" w:y="1"/>
    </w:pPr>
    <w:r>
      <w:rPr>
        <w:rStyle w:val="aa"/>
      </w:rPr>
      <w:fldChar w:fldCharType="begin"/>
    </w:r>
    <w:r>
      <w:rPr>
        <w:rStyle w:val="aa"/>
      </w:rPr>
      <w:instrText xml:space="preserve">PAGE </w:instrText>
    </w:r>
    <w:r>
      <w:rPr>
        <w:rStyle w:val="aa"/>
      </w:rPr>
      <w:fldChar w:fldCharType="separate"/>
    </w:r>
    <w:r w:rsidR="0074241A">
      <w:rPr>
        <w:rStyle w:val="aa"/>
        <w:noProof/>
      </w:rPr>
      <w:t>2</w:t>
    </w:r>
    <w:r>
      <w:rPr>
        <w:rStyle w:val="aa"/>
      </w:rPr>
      <w:fldChar w:fldCharType="end"/>
    </w:r>
  </w:p>
  <w:p w:rsidR="000444EC" w:rsidRDefault="000444E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1A9"/>
    <w:multiLevelType w:val="multilevel"/>
    <w:tmpl w:val="AEB02434"/>
    <w:lvl w:ilvl="0">
      <w:start w:val="6"/>
      <w:numFmt w:val="decimal"/>
      <w:lvlText w:val="%1."/>
      <w:lvlJc w:val="left"/>
      <w:pPr>
        <w:tabs>
          <w:tab w:val="left" w:pos="1069"/>
        </w:tabs>
        <w:ind w:left="1069" w:hanging="360"/>
      </w:pPr>
    </w:lvl>
    <w:lvl w:ilvl="1">
      <w:start w:val="1"/>
      <w:numFmt w:val="lowerLetter"/>
      <w:lvlText w:val="%2."/>
      <w:lvlJc w:val="left"/>
      <w:pPr>
        <w:tabs>
          <w:tab w:val="left" w:pos="1789"/>
        </w:tabs>
        <w:ind w:left="1789" w:hanging="360"/>
      </w:pPr>
    </w:lvl>
    <w:lvl w:ilvl="2">
      <w:start w:val="1"/>
      <w:numFmt w:val="lowerRoman"/>
      <w:lvlText w:val="%3."/>
      <w:lvlJc w:val="right"/>
      <w:pPr>
        <w:tabs>
          <w:tab w:val="left" w:pos="2509"/>
        </w:tabs>
        <w:ind w:left="2509" w:hanging="180"/>
      </w:pPr>
    </w:lvl>
    <w:lvl w:ilvl="3">
      <w:start w:val="1"/>
      <w:numFmt w:val="decimal"/>
      <w:lvlText w:val="%4."/>
      <w:lvlJc w:val="left"/>
      <w:pPr>
        <w:tabs>
          <w:tab w:val="left" w:pos="3229"/>
        </w:tabs>
        <w:ind w:left="3229" w:hanging="360"/>
      </w:pPr>
    </w:lvl>
    <w:lvl w:ilvl="4">
      <w:start w:val="1"/>
      <w:numFmt w:val="lowerLetter"/>
      <w:lvlText w:val="%5."/>
      <w:lvlJc w:val="left"/>
      <w:pPr>
        <w:tabs>
          <w:tab w:val="left" w:pos="3949"/>
        </w:tabs>
        <w:ind w:left="3949" w:hanging="360"/>
      </w:pPr>
    </w:lvl>
    <w:lvl w:ilvl="5">
      <w:start w:val="1"/>
      <w:numFmt w:val="lowerRoman"/>
      <w:lvlText w:val="%6."/>
      <w:lvlJc w:val="right"/>
      <w:pPr>
        <w:tabs>
          <w:tab w:val="left" w:pos="4669"/>
        </w:tabs>
        <w:ind w:left="4669" w:hanging="180"/>
      </w:pPr>
    </w:lvl>
    <w:lvl w:ilvl="6">
      <w:start w:val="1"/>
      <w:numFmt w:val="decimal"/>
      <w:lvlText w:val="%7."/>
      <w:lvlJc w:val="left"/>
      <w:pPr>
        <w:tabs>
          <w:tab w:val="left" w:pos="5389"/>
        </w:tabs>
        <w:ind w:left="5389" w:hanging="360"/>
      </w:pPr>
    </w:lvl>
    <w:lvl w:ilvl="7">
      <w:start w:val="1"/>
      <w:numFmt w:val="lowerLetter"/>
      <w:lvlText w:val="%8."/>
      <w:lvlJc w:val="left"/>
      <w:pPr>
        <w:tabs>
          <w:tab w:val="left" w:pos="6109"/>
        </w:tabs>
        <w:ind w:left="6109" w:hanging="360"/>
      </w:pPr>
    </w:lvl>
    <w:lvl w:ilvl="8">
      <w:start w:val="1"/>
      <w:numFmt w:val="lowerRoman"/>
      <w:lvlText w:val="%9."/>
      <w:lvlJc w:val="right"/>
      <w:pPr>
        <w:tabs>
          <w:tab w:val="left"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EC"/>
    <w:rsid w:val="000444EC"/>
    <w:rsid w:val="000A2E0C"/>
    <w:rsid w:val="000A6125"/>
    <w:rsid w:val="001E29AD"/>
    <w:rsid w:val="002461B5"/>
    <w:rsid w:val="00252E29"/>
    <w:rsid w:val="00270C04"/>
    <w:rsid w:val="002741B8"/>
    <w:rsid w:val="00327596"/>
    <w:rsid w:val="00383159"/>
    <w:rsid w:val="004B2BE4"/>
    <w:rsid w:val="00544762"/>
    <w:rsid w:val="005D2463"/>
    <w:rsid w:val="0061375C"/>
    <w:rsid w:val="0062188B"/>
    <w:rsid w:val="0063197C"/>
    <w:rsid w:val="0066227D"/>
    <w:rsid w:val="0074241A"/>
    <w:rsid w:val="00754C6F"/>
    <w:rsid w:val="007C6038"/>
    <w:rsid w:val="00810414"/>
    <w:rsid w:val="009178E5"/>
    <w:rsid w:val="00A30C72"/>
    <w:rsid w:val="00AD43B9"/>
    <w:rsid w:val="00B004B3"/>
    <w:rsid w:val="00B02056"/>
    <w:rsid w:val="00BC5C2F"/>
    <w:rsid w:val="00BD5248"/>
    <w:rsid w:val="00BD5479"/>
    <w:rsid w:val="00C250D8"/>
    <w:rsid w:val="00C73329"/>
    <w:rsid w:val="00D86BDE"/>
    <w:rsid w:val="00E377D1"/>
    <w:rsid w:val="00E71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3704B-E8DA-4D20-A1CE-C4251B0B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jc w:val="both"/>
      <w:outlineLvl w:val="0"/>
    </w:pPr>
    <w:rPr>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2">
    <w:name w:val="Основной шрифт абзаца1"/>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3">
    <w:name w:val="ЭЭГ"/>
    <w:basedOn w:val="a"/>
    <w:link w:val="a4"/>
    <w:pPr>
      <w:spacing w:line="360" w:lineRule="auto"/>
      <w:ind w:firstLine="720"/>
      <w:jc w:val="both"/>
    </w:pPr>
    <w:rPr>
      <w:sz w:val="24"/>
    </w:rPr>
  </w:style>
  <w:style w:type="character" w:customStyle="1" w:styleId="a4">
    <w:name w:val="ЭЭГ"/>
    <w:basedOn w:val="1"/>
    <w:link w:val="a3"/>
    <w:rPr>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Postan">
    <w:name w:val="Postan"/>
    <w:basedOn w:val="a"/>
    <w:link w:val="Postan0"/>
    <w:pPr>
      <w:jc w:val="center"/>
    </w:pPr>
  </w:style>
  <w:style w:type="character" w:customStyle="1" w:styleId="Postan0">
    <w:name w:val="Postan"/>
    <w:basedOn w:val="1"/>
    <w:link w:val="Postan"/>
    <w:rPr>
      <w:sz w:val="28"/>
    </w:rPr>
  </w:style>
  <w:style w:type="character" w:customStyle="1" w:styleId="50">
    <w:name w:val="Заголовок 5 Знак"/>
    <w:link w:val="5"/>
    <w:rPr>
      <w:rFonts w:ascii="XO Thames" w:hAnsi="XO Thames"/>
      <w:b/>
      <w:sz w:val="22"/>
    </w:rPr>
  </w:style>
  <w:style w:type="paragraph" w:styleId="a5">
    <w:name w:val="List Paragraph"/>
    <w:basedOn w:val="a"/>
    <w:link w:val="a6"/>
    <w:pPr>
      <w:ind w:left="720"/>
    </w:pPr>
    <w:rPr>
      <w:sz w:val="20"/>
    </w:rPr>
  </w:style>
  <w:style w:type="character" w:customStyle="1" w:styleId="a6">
    <w:name w:val="Абзац списка Знак"/>
    <w:basedOn w:val="1"/>
    <w:link w:val="a5"/>
    <w:rPr>
      <w:sz w:val="20"/>
    </w:rPr>
  </w:style>
  <w:style w:type="character" w:customStyle="1" w:styleId="11">
    <w:name w:val="Заголовок 1 Знак"/>
    <w:basedOn w:val="1"/>
    <w:link w:val="10"/>
    <w:rPr>
      <w:b/>
      <w:sz w:val="32"/>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Знак1"/>
    <w:basedOn w:val="a"/>
    <w:link w:val="17"/>
    <w:pPr>
      <w:spacing w:beforeAutospacing="1" w:afterAutospacing="1"/>
    </w:pPr>
    <w:rPr>
      <w:rFonts w:ascii="Tahoma" w:hAnsi="Tahoma"/>
      <w:sz w:val="20"/>
    </w:rPr>
  </w:style>
  <w:style w:type="character" w:customStyle="1" w:styleId="17">
    <w:name w:val="Знак1"/>
    <w:basedOn w:val="1"/>
    <w:link w:val="16"/>
    <w:rPr>
      <w:rFonts w:ascii="Tahoma" w:hAnsi="Tahoma"/>
      <w:sz w:val="20"/>
    </w:rPr>
  </w:style>
  <w:style w:type="paragraph" w:customStyle="1" w:styleId="18">
    <w:name w:val="Номер страницы1"/>
    <w:basedOn w:val="12"/>
    <w:link w:val="aa"/>
  </w:style>
  <w:style w:type="character" w:styleId="aa">
    <w:name w:val="page number"/>
    <w:basedOn w:val="a0"/>
    <w:link w:val="1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5">
    <w:name w:val="Body Text 3"/>
    <w:basedOn w:val="a"/>
    <w:link w:val="36"/>
    <w:pPr>
      <w:spacing w:after="120"/>
    </w:pPr>
    <w:rPr>
      <w:sz w:val="16"/>
    </w:rPr>
  </w:style>
  <w:style w:type="character" w:customStyle="1" w:styleId="36">
    <w:name w:val="Основной текст 3 Знак"/>
    <w:basedOn w:val="1"/>
    <w:link w:val="35"/>
    <w:rPr>
      <w:sz w:val="16"/>
    </w:rPr>
  </w:style>
  <w:style w:type="paragraph" w:styleId="ad">
    <w:name w:val="Body Text"/>
    <w:basedOn w:val="a"/>
    <w:link w:val="ae"/>
  </w:style>
  <w:style w:type="character" w:customStyle="1" w:styleId="ae">
    <w:name w:val="Основной текст Знак"/>
    <w:basedOn w:val="1"/>
    <w:link w:val="ad"/>
    <w:rPr>
      <w:sz w:val="28"/>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customStyle="1" w:styleId="Style9">
    <w:name w:val="Style 9"/>
    <w:basedOn w:val="a"/>
    <w:link w:val="Style90"/>
    <w:pPr>
      <w:widowControl w:val="0"/>
      <w:spacing w:before="540" w:line="312" w:lineRule="exact"/>
      <w:jc w:val="both"/>
    </w:pPr>
    <w:rPr>
      <w:sz w:val="26"/>
    </w:rPr>
  </w:style>
  <w:style w:type="character" w:customStyle="1" w:styleId="Style90">
    <w:name w:val="Style 9"/>
    <w:basedOn w:val="1"/>
    <w:link w:val="Style9"/>
    <w:rPr>
      <w:sz w:val="26"/>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8"/>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Название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90680DA3A75E12800A4666BCA01D33E07D4FFA6B4E402513571096AFFBB2CCA9A4B43E6D2FDDD5vDv6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RLAW186;n=31364;fld=134;dst=100012" TargetMode="External"/><Relationship Id="rId4" Type="http://schemas.openxmlformats.org/officeDocument/2006/relationships/webSettings" Target="webSettings.xml"/><Relationship Id="rId9" Type="http://schemas.openxmlformats.org/officeDocument/2006/relationships/hyperlink" Target="consultantplus://offline/ref=5390680DA3A75E12800A586BAACC4236E77512F36A404B7B46084BCBF8F2B89BEEEBED7C2920DADCD02D7Av6v7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2024-11-01T12:37:00Z</dcterms:created>
  <dcterms:modified xsi:type="dcterms:W3CDTF">2024-11-01T12:37:00Z</dcterms:modified>
</cp:coreProperties>
</file>