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87" w:rsidRPr="00330887" w:rsidRDefault="00330887" w:rsidP="003308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="00EE27BF" w:rsidRPr="00EE27B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932DB">
        <w:rPr>
          <w:rFonts w:ascii="Times New Roman" w:hAnsi="Times New Roman" w:cs="Times New Roman"/>
          <w:b/>
          <w:sz w:val="28"/>
          <w:szCs w:val="28"/>
        </w:rPr>
        <w:t>К</w:t>
      </w:r>
      <w:r w:rsidR="00EE27BF" w:rsidRPr="00EE27BF">
        <w:rPr>
          <w:rFonts w:ascii="Times New Roman" w:hAnsi="Times New Roman" w:cs="Times New Roman"/>
          <w:b/>
          <w:sz w:val="28"/>
          <w:szCs w:val="28"/>
        </w:rPr>
        <w:t>адастровой палате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</w:t>
      </w:r>
      <w:r w:rsidRPr="00330887">
        <w:rPr>
          <w:rFonts w:ascii="Times New Roman" w:hAnsi="Times New Roman" w:cs="Times New Roman"/>
          <w:b/>
          <w:sz w:val="28"/>
          <w:szCs w:val="28"/>
        </w:rPr>
        <w:t xml:space="preserve">гарантия выполнения услуги в срок, квалифицированных сотрудников с многолетним опытом, а также доступные цены. </w:t>
      </w:r>
    </w:p>
    <w:p w:rsidR="00EE27BF" w:rsidRDefault="00EE27B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887" w:rsidRPr="000426B5" w:rsidRDefault="00A1714F" w:rsidP="00330887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специалистов Кадастровой палаты </w:t>
      </w:r>
      <w:r w:rsidR="009932D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Ростовской области 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пользуются спросом у населения. Так, по итогам </w:t>
      </w:r>
      <w:r w:rsidR="000B4E5F" w:rsidRPr="000B4E5F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0B4E5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офис Кадастровой палаты по Ростовской области </w:t>
      </w:r>
      <w:proofErr w:type="gramStart"/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Покров</w:t>
      </w:r>
      <w:r w:rsidR="0020353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  оказал обратившимся </w:t>
      </w:r>
      <w:r w:rsidR="000B4E5F"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  <w:r w:rsidR="008D7386" w:rsidRPr="008D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услуг.</w:t>
      </w:r>
    </w:p>
    <w:p w:rsidR="009932DB" w:rsidRPr="000426B5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консультациях граждане могут получить квалифицированные ответы на вопросы, связанные с оформлением объектов недвижимости, определить перечень документов, необходимых для конкретной сделки и составить договоры. </w:t>
      </w:r>
    </w:p>
    <w:p w:rsidR="00A1714F" w:rsidRPr="000426B5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78782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адастровая палата оказывает услугу предварительной проверки дисков межевого</w:t>
      </w:r>
      <w:r w:rsidR="0078782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технического </w:t>
      </w:r>
      <w:r w:rsidR="0078782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планов, а также 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карты-плана с подготовкой письменной резолюции по итогам их рассмотрения. Данная услуга будет интересна профессиональным участникам рынка недвижимости.</w:t>
      </w:r>
    </w:p>
    <w:p w:rsidR="00354678" w:rsidRPr="000426B5" w:rsidRDefault="00354678" w:rsidP="003546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Выбирая Федеральную кадастровую палату, заявители получают гарантию выполнения услуги в срок, квалифицированных сотрудников с многолетним опытом, а также доступные цены. </w:t>
      </w:r>
    </w:p>
    <w:p w:rsidR="00FE7A14" w:rsidRPr="000426B5" w:rsidRDefault="00A1714F" w:rsidP="00FE7A14">
      <w:pPr>
        <w:spacing w:after="0"/>
        <w:ind w:right="-19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Связаться со специалистом для получения услуг можно по телефону</w:t>
      </w:r>
      <w:r w:rsidR="0078782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: 8</w:t>
      </w:r>
      <w:r w:rsidR="00E8342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8782D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(863)</w:t>
      </w:r>
      <w:r w:rsidR="00E8342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10-70-08, </w:t>
      </w:r>
      <w:proofErr w:type="gramStart"/>
      <w:r w:rsidR="008D738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</w:t>
      </w:r>
      <w:proofErr w:type="gramEnd"/>
      <w:r w:rsidR="008D7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4260</w:t>
      </w:r>
      <w:r w:rsidR="009932D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2D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Уточнить точный адрес нужного офиса, оказывающего консультации, можно </w:t>
      </w:r>
      <w:hyperlink r:id="rId4" w:history="1">
        <w:r w:rsidR="009932DB" w:rsidRPr="000426B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на официальном сайте</w:t>
        </w:r>
      </w:hyperlink>
      <w:r w:rsidR="009932DB" w:rsidRPr="000426B5">
        <w:rPr>
          <w:color w:val="000000" w:themeColor="text1"/>
        </w:rPr>
        <w:t xml:space="preserve">  </w:t>
      </w:r>
      <w:r w:rsidR="009932DB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Кадастровой палаты.</w:t>
      </w:r>
      <w:r w:rsidR="00FE7A14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 же можно ознакомиться с тарифами и найти типовой договор на оказание услуги.</w:t>
      </w:r>
    </w:p>
    <w:p w:rsidR="00D34797" w:rsidRPr="000426B5" w:rsidRDefault="0078782D" w:rsidP="00330887">
      <w:pPr>
        <w:spacing w:after="0"/>
        <w:ind w:firstLine="851"/>
        <w:jc w:val="both"/>
        <w:rPr>
          <w:color w:val="000000" w:themeColor="text1"/>
        </w:rPr>
      </w:pP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Офис Кадастровой платы </w:t>
      </w:r>
      <w:proofErr w:type="gramStart"/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с. Покровское</w:t>
      </w:r>
      <w:r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 по адресу: </w:t>
      </w:r>
      <w:r w:rsidR="00330887" w:rsidRPr="000426B5">
        <w:rPr>
          <w:rFonts w:ascii="Times New Roman" w:hAnsi="Times New Roman" w:cs="Times New Roman"/>
          <w:color w:val="000000" w:themeColor="text1"/>
          <w:sz w:val="28"/>
          <w:szCs w:val="28"/>
        </w:rPr>
        <w:t>пер. Парковый, 4</w:t>
      </w:r>
    </w:p>
    <w:sectPr w:rsidR="00D34797" w:rsidRPr="000426B5" w:rsidSect="00FC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14F"/>
    <w:rsid w:val="000426B5"/>
    <w:rsid w:val="000B4E5F"/>
    <w:rsid w:val="0020353D"/>
    <w:rsid w:val="00270C0C"/>
    <w:rsid w:val="00330887"/>
    <w:rsid w:val="00354678"/>
    <w:rsid w:val="005F2A97"/>
    <w:rsid w:val="0078782D"/>
    <w:rsid w:val="008D7386"/>
    <w:rsid w:val="009524CB"/>
    <w:rsid w:val="009932DB"/>
    <w:rsid w:val="009A5975"/>
    <w:rsid w:val="00A1714F"/>
    <w:rsid w:val="00A333B8"/>
    <w:rsid w:val="00B33E38"/>
    <w:rsid w:val="00B9314C"/>
    <w:rsid w:val="00BC00BC"/>
    <w:rsid w:val="00BE6942"/>
    <w:rsid w:val="00C86A50"/>
    <w:rsid w:val="00D26393"/>
    <w:rsid w:val="00D34797"/>
    <w:rsid w:val="00D74ED0"/>
    <w:rsid w:val="00DE1B83"/>
    <w:rsid w:val="00E8342B"/>
    <w:rsid w:val="00EE27BF"/>
    <w:rsid w:val="00FA59D6"/>
    <w:rsid w:val="00FC20ED"/>
    <w:rsid w:val="00FC217E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00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user1</cp:lastModifiedBy>
  <cp:revision>22</cp:revision>
  <dcterms:created xsi:type="dcterms:W3CDTF">2018-11-28T09:08:00Z</dcterms:created>
  <dcterms:modified xsi:type="dcterms:W3CDTF">2020-01-10T06:22:00Z</dcterms:modified>
</cp:coreProperties>
</file>